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31" w:rsidRPr="000E4331" w:rsidRDefault="000E4331" w:rsidP="00FF454A">
      <w:pPr>
        <w:rPr>
          <w:rFonts w:asciiTheme="minorHAnsi" w:hAnsiTheme="minorHAnsi" w:cstheme="minorHAnsi"/>
          <w:b/>
          <w:sz w:val="24"/>
          <w:szCs w:val="24"/>
          <w:lang w:val="nl-NL"/>
        </w:rPr>
      </w:pPr>
      <w:r w:rsidRPr="000E4331">
        <w:rPr>
          <w:rFonts w:asciiTheme="minorHAnsi" w:hAnsiTheme="minorHAnsi" w:cstheme="minorHAnsi"/>
          <w:b/>
          <w:sz w:val="24"/>
          <w:szCs w:val="24"/>
          <w:lang w:val="nl-NL"/>
        </w:rPr>
        <w:t>Observatieformulier</w:t>
      </w:r>
    </w:p>
    <w:p w:rsidR="00FF454A" w:rsidRDefault="00FF454A" w:rsidP="00FF454A">
      <w:pPr>
        <w:rPr>
          <w:rFonts w:asciiTheme="minorHAnsi" w:hAnsiTheme="minorHAnsi" w:cstheme="minorHAnsi"/>
          <w:b/>
          <w:sz w:val="24"/>
          <w:szCs w:val="24"/>
          <w:lang w:val="nl-NL"/>
        </w:rPr>
      </w:pPr>
      <w:r w:rsidRPr="000E4331">
        <w:rPr>
          <w:rFonts w:asciiTheme="minorHAnsi" w:hAnsiTheme="minorHAnsi" w:cstheme="minorHAnsi"/>
          <w:b/>
          <w:sz w:val="24"/>
          <w:szCs w:val="24"/>
          <w:lang w:val="nl-NL"/>
        </w:rPr>
        <w:t>Vakdidactische uitgangspunten: rekenen-wiskunde</w:t>
      </w:r>
    </w:p>
    <w:p w:rsidR="00E41BD7" w:rsidRPr="000E4331" w:rsidRDefault="00E41BD7" w:rsidP="00FF454A">
      <w:pPr>
        <w:rPr>
          <w:rFonts w:asciiTheme="minorHAnsi" w:hAnsiTheme="minorHAnsi" w:cstheme="minorHAnsi"/>
          <w:b/>
          <w:sz w:val="24"/>
          <w:szCs w:val="24"/>
          <w:lang w:val="nl-NL"/>
        </w:rPr>
      </w:pPr>
      <w:bookmarkStart w:id="0" w:name="_GoBack"/>
      <w:bookmarkEnd w:id="0"/>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10490"/>
      </w:tblGrid>
      <w:tr w:rsidR="00BC338C" w:rsidRPr="00FF454A" w:rsidTr="00E41BD7">
        <w:tblPrEx>
          <w:tblCellMar>
            <w:top w:w="0" w:type="dxa"/>
            <w:bottom w:w="0" w:type="dxa"/>
          </w:tblCellMar>
        </w:tblPrEx>
        <w:trPr>
          <w:trHeight w:val="320"/>
        </w:trPr>
        <w:tc>
          <w:tcPr>
            <w:tcW w:w="10490" w:type="dxa"/>
            <w:shd w:val="solid" w:color="000000" w:fill="FFFFFF"/>
          </w:tcPr>
          <w:p w:rsidR="00BC338C" w:rsidRPr="00FF454A" w:rsidRDefault="00BC338C" w:rsidP="00FF454A">
            <w:pPr>
              <w:rPr>
                <w:rFonts w:asciiTheme="minorHAnsi" w:hAnsiTheme="minorHAnsi" w:cstheme="minorHAnsi"/>
                <w:b/>
                <w:sz w:val="20"/>
                <w:szCs w:val="20"/>
              </w:rPr>
            </w:pPr>
            <w:proofErr w:type="spellStart"/>
            <w:r w:rsidRPr="00FF454A">
              <w:rPr>
                <w:rFonts w:asciiTheme="minorHAnsi" w:hAnsiTheme="minorHAnsi" w:cstheme="minorHAnsi"/>
                <w:b/>
                <w:sz w:val="20"/>
                <w:szCs w:val="20"/>
              </w:rPr>
              <w:t>Vraag</w:t>
            </w:r>
            <w:proofErr w:type="spellEnd"/>
          </w:p>
        </w:tc>
      </w:tr>
      <w:tr w:rsidR="00BC338C" w:rsidRPr="00FF454A" w:rsidTr="00E41BD7">
        <w:tblPrEx>
          <w:tblCellMar>
            <w:top w:w="0" w:type="dxa"/>
            <w:bottom w:w="0" w:type="dxa"/>
          </w:tblCellMar>
        </w:tblPrEx>
        <w:tc>
          <w:tcPr>
            <w:tcW w:w="10490" w:type="dxa"/>
          </w:tcPr>
          <w:p w:rsidR="00BC338C" w:rsidRPr="00FF454A" w:rsidRDefault="00BC338C" w:rsidP="00FF454A">
            <w:pPr>
              <w:rPr>
                <w:rFonts w:asciiTheme="minorHAnsi" w:hAnsiTheme="minorHAnsi" w:cstheme="minorHAnsi"/>
                <w:b/>
                <w:lang w:val="nl-NL"/>
              </w:rPr>
            </w:pPr>
            <w:r w:rsidRPr="00FF454A">
              <w:rPr>
                <w:rFonts w:asciiTheme="minorHAnsi" w:hAnsiTheme="minorHAnsi" w:cstheme="minorHAnsi"/>
                <w:b/>
                <w:lang w:val="nl-NL"/>
              </w:rPr>
              <w:t xml:space="preserve">1. Context </w:t>
            </w:r>
          </w:p>
          <w:p w:rsidR="00BC338C" w:rsidRPr="00FF454A" w:rsidRDefault="00BC338C" w:rsidP="00FF454A">
            <w:pPr>
              <w:rPr>
                <w:rFonts w:asciiTheme="minorHAnsi" w:hAnsiTheme="minorHAnsi" w:cstheme="minorHAnsi"/>
                <w:lang w:val="nl-NL"/>
              </w:rPr>
            </w:pPr>
            <w:r w:rsidRPr="00FF454A">
              <w:rPr>
                <w:rFonts w:asciiTheme="minorHAnsi" w:hAnsiTheme="minorHAnsi" w:cstheme="minorHAnsi"/>
                <w:lang w:val="nl-NL"/>
              </w:rPr>
              <w:t xml:space="preserve">Het gebruik van modellen, schema’s en materialen is bedoeld om leerlingen steun te bieden van het concrete (bijvoorbeeld de context) naar het abstracte (het sommetje). Het gaat dan om het ordenen, het bieden van structuur. Bijvoorbeeld een getallenlijn, een verhoudingstabel of gewoon een plaatje dat de situatie verduidelijkt. </w:t>
            </w:r>
          </w:p>
          <w:p w:rsidR="00BC338C" w:rsidRPr="00FF454A" w:rsidRDefault="00BC338C" w:rsidP="00FF454A">
            <w:pPr>
              <w:rPr>
                <w:rFonts w:asciiTheme="minorHAnsi" w:hAnsiTheme="minorHAnsi" w:cstheme="minorHAnsi"/>
                <w:lang w:val="nl-NL"/>
              </w:rPr>
            </w:pPr>
            <w:r w:rsidRPr="00FF454A">
              <w:rPr>
                <w:rFonts w:asciiTheme="minorHAnsi" w:hAnsiTheme="minorHAnsi" w:cstheme="minorHAnsi"/>
                <w:lang w:val="nl-NL"/>
              </w:rPr>
              <w:t>Kijkpunten:</w:t>
            </w:r>
          </w:p>
          <w:p w:rsidR="00BC338C" w:rsidRPr="00FF454A" w:rsidRDefault="00BC338C" w:rsidP="00FF454A">
            <w:pPr>
              <w:rPr>
                <w:rFonts w:asciiTheme="minorHAnsi" w:hAnsiTheme="minorHAnsi" w:cstheme="minorHAnsi"/>
                <w:i/>
                <w:iCs/>
                <w:spacing w:val="-3"/>
                <w:lang w:val="nl-NL"/>
              </w:rPr>
            </w:pPr>
            <w:r w:rsidRPr="00FF454A">
              <w:rPr>
                <w:rFonts w:asciiTheme="minorHAnsi" w:hAnsiTheme="minorHAnsi" w:cstheme="minorHAnsi"/>
                <w:spacing w:val="-3"/>
                <w:lang w:val="nl-NL"/>
              </w:rPr>
              <w:t xml:space="preserve">- </w:t>
            </w:r>
            <w:r w:rsidRPr="00FF454A">
              <w:rPr>
                <w:rFonts w:asciiTheme="minorHAnsi" w:hAnsiTheme="minorHAnsi" w:cstheme="minorHAnsi"/>
                <w:i/>
                <w:iCs/>
                <w:spacing w:val="-3"/>
                <w:lang w:val="nl-NL"/>
              </w:rPr>
              <w:t>Heeft de context betekenis voor de leerlingen?</w:t>
            </w:r>
          </w:p>
          <w:p w:rsidR="00BC338C" w:rsidRPr="00FF454A" w:rsidRDefault="00BC338C" w:rsidP="00FF454A">
            <w:pPr>
              <w:rPr>
                <w:rFonts w:asciiTheme="minorHAnsi" w:hAnsiTheme="minorHAnsi" w:cstheme="minorHAnsi"/>
                <w:i/>
                <w:iCs/>
                <w:spacing w:val="-3"/>
                <w:lang w:val="nl-NL"/>
              </w:rPr>
            </w:pPr>
            <w:r w:rsidRPr="00FF454A">
              <w:rPr>
                <w:rFonts w:asciiTheme="minorHAnsi" w:hAnsiTheme="minorHAnsi" w:cstheme="minorHAnsi"/>
                <w:i/>
                <w:iCs/>
                <w:spacing w:val="-3"/>
                <w:lang w:val="nl-NL"/>
              </w:rPr>
              <w:t>- Wordt de context voldoende verkend met de leerlingen?</w:t>
            </w:r>
          </w:p>
          <w:p w:rsidR="00BC338C" w:rsidRPr="00FF454A" w:rsidRDefault="00BC338C" w:rsidP="00FF454A">
            <w:pPr>
              <w:rPr>
                <w:rFonts w:asciiTheme="minorHAnsi" w:hAnsiTheme="minorHAnsi" w:cstheme="minorHAnsi"/>
                <w:i/>
                <w:iCs/>
                <w:spacing w:val="-3"/>
                <w:lang w:val="nl-NL"/>
              </w:rPr>
            </w:pPr>
            <w:r w:rsidRPr="00FF454A">
              <w:rPr>
                <w:rFonts w:asciiTheme="minorHAnsi" w:hAnsiTheme="minorHAnsi" w:cstheme="minorHAnsi"/>
                <w:i/>
                <w:iCs/>
                <w:spacing w:val="-3"/>
                <w:lang w:val="nl-NL"/>
              </w:rPr>
              <w:t>- Past de context bij de rekenwiskundige inhoud?</w:t>
            </w:r>
          </w:p>
          <w:p w:rsidR="00BC338C" w:rsidRPr="00FF454A" w:rsidRDefault="00BC338C" w:rsidP="00FF454A">
            <w:pPr>
              <w:rPr>
                <w:rFonts w:asciiTheme="minorHAnsi" w:hAnsiTheme="minorHAnsi" w:cstheme="minorHAnsi"/>
                <w:spacing w:val="-3"/>
                <w:lang w:val="nl-NL"/>
              </w:rPr>
            </w:pPr>
            <w:r w:rsidRPr="00FF454A">
              <w:rPr>
                <w:rFonts w:asciiTheme="minorHAnsi" w:hAnsiTheme="minorHAnsi" w:cstheme="minorHAnsi"/>
                <w:spacing w:val="-3"/>
                <w:lang w:val="nl-NL"/>
              </w:rPr>
              <w:t xml:space="preserve">- </w:t>
            </w:r>
            <w:r w:rsidRPr="00FF454A">
              <w:rPr>
                <w:rFonts w:asciiTheme="minorHAnsi" w:hAnsiTheme="minorHAnsi" w:cstheme="minorHAnsi"/>
                <w:i/>
                <w:spacing w:val="-3"/>
                <w:lang w:val="nl-NL"/>
              </w:rPr>
              <w:t>Wordt er op formeel niveau, indien nodig, teruggegrepen op de context?</w:t>
            </w:r>
          </w:p>
        </w:tc>
      </w:tr>
      <w:tr w:rsidR="00BC338C" w:rsidRPr="00E41BD7" w:rsidTr="00E41BD7">
        <w:tblPrEx>
          <w:tblCellMar>
            <w:top w:w="0" w:type="dxa"/>
            <w:bottom w:w="0" w:type="dxa"/>
          </w:tblCellMar>
        </w:tblPrEx>
        <w:tc>
          <w:tcPr>
            <w:tcW w:w="10490" w:type="dxa"/>
          </w:tcPr>
          <w:p w:rsidR="00BC338C" w:rsidRPr="00FF454A" w:rsidRDefault="00BC338C" w:rsidP="00FF454A">
            <w:pPr>
              <w:rPr>
                <w:rFonts w:asciiTheme="minorHAnsi" w:hAnsiTheme="minorHAnsi" w:cstheme="minorHAnsi"/>
                <w:b/>
                <w:lang w:val="nl-NL"/>
              </w:rPr>
            </w:pPr>
            <w:r w:rsidRPr="00FF454A">
              <w:rPr>
                <w:rFonts w:asciiTheme="minorHAnsi" w:hAnsiTheme="minorHAnsi" w:cstheme="minorHAnsi"/>
                <w:b/>
                <w:lang w:val="nl-NL"/>
              </w:rPr>
              <w:t>2. Modellen, schema’s en materialen</w:t>
            </w:r>
          </w:p>
          <w:p w:rsidR="00BC338C" w:rsidRPr="00FF454A" w:rsidRDefault="00BC338C" w:rsidP="00FF454A">
            <w:pPr>
              <w:rPr>
                <w:rFonts w:asciiTheme="minorHAnsi" w:hAnsiTheme="minorHAnsi" w:cstheme="minorHAnsi"/>
                <w:lang w:val="nl-NL"/>
              </w:rPr>
            </w:pPr>
            <w:r w:rsidRPr="00FF454A">
              <w:rPr>
                <w:rFonts w:asciiTheme="minorHAnsi" w:hAnsiTheme="minorHAnsi" w:cstheme="minorHAnsi"/>
                <w:lang w:val="nl-NL"/>
              </w:rPr>
              <w:t xml:space="preserve">Het gebruik van modellen, schema’s en materialen is bedoeld om leerlingen steun te bieden van het concrete (bijvoorbeeld de context) naar het abstracte (het sommetje). Het gaat dan om het ordenen, het bieden van structuur. Bijvoorbeeld een getallenlijn, een verhoudingstabel of gewoon een plaatje dat de situatie verduidelijkt. </w:t>
            </w:r>
          </w:p>
          <w:p w:rsidR="00BC338C" w:rsidRPr="00FF454A" w:rsidRDefault="00BC338C" w:rsidP="00FF454A">
            <w:pPr>
              <w:rPr>
                <w:rFonts w:asciiTheme="minorHAnsi" w:hAnsiTheme="minorHAnsi" w:cstheme="minorHAnsi"/>
                <w:lang w:val="nl-NL"/>
              </w:rPr>
            </w:pPr>
            <w:r w:rsidRPr="00FF454A">
              <w:rPr>
                <w:rFonts w:asciiTheme="minorHAnsi" w:hAnsiTheme="minorHAnsi" w:cstheme="minorHAnsi"/>
                <w:lang w:val="nl-NL"/>
              </w:rPr>
              <w:t>Kijkpunten:</w:t>
            </w:r>
          </w:p>
          <w:p w:rsidR="00BC338C" w:rsidRPr="00FF454A" w:rsidRDefault="00BC338C" w:rsidP="00FF454A">
            <w:pPr>
              <w:rPr>
                <w:rFonts w:asciiTheme="minorHAnsi" w:hAnsiTheme="minorHAnsi" w:cstheme="minorHAnsi"/>
                <w:i/>
                <w:iCs/>
                <w:lang w:val="nl-NL"/>
              </w:rPr>
            </w:pPr>
            <w:r w:rsidRPr="00FF454A">
              <w:rPr>
                <w:rFonts w:asciiTheme="minorHAnsi" w:hAnsiTheme="minorHAnsi" w:cstheme="minorHAnsi"/>
                <w:i/>
                <w:iCs/>
                <w:lang w:val="nl-NL"/>
              </w:rPr>
              <w:t>-</w:t>
            </w:r>
            <w:r w:rsidRPr="00FF454A">
              <w:rPr>
                <w:rFonts w:asciiTheme="minorHAnsi" w:hAnsiTheme="minorHAnsi" w:cstheme="minorHAnsi"/>
                <w:lang w:val="nl-NL"/>
              </w:rPr>
              <w:t xml:space="preserve"> </w:t>
            </w:r>
            <w:r w:rsidRPr="00FF454A">
              <w:rPr>
                <w:rFonts w:asciiTheme="minorHAnsi" w:hAnsiTheme="minorHAnsi" w:cstheme="minorHAnsi"/>
                <w:i/>
                <w:lang w:val="nl-NL"/>
              </w:rPr>
              <w:t>Brug tussen het concrete en het abstracte</w:t>
            </w:r>
            <w:r w:rsidRPr="00FF454A">
              <w:rPr>
                <w:rFonts w:asciiTheme="minorHAnsi" w:hAnsiTheme="minorHAnsi" w:cstheme="minorHAnsi"/>
                <w:i/>
                <w:iCs/>
                <w:lang w:val="nl-NL"/>
              </w:rPr>
              <w:t>: bieden de gebruikte modellen,</w:t>
            </w:r>
            <w:r w:rsidR="00E41BD7">
              <w:rPr>
                <w:rFonts w:asciiTheme="minorHAnsi" w:hAnsiTheme="minorHAnsi" w:cstheme="minorHAnsi"/>
                <w:i/>
                <w:iCs/>
                <w:lang w:val="nl-NL"/>
              </w:rPr>
              <w:t xml:space="preserve"> </w:t>
            </w:r>
            <w:r w:rsidRPr="00FF454A">
              <w:rPr>
                <w:rFonts w:asciiTheme="minorHAnsi" w:hAnsiTheme="minorHAnsi" w:cstheme="minorHAnsi"/>
                <w:i/>
                <w:iCs/>
                <w:lang w:val="nl-NL"/>
              </w:rPr>
              <w:t>schema’s of materialen steun bij het oplossen van het probleem?</w:t>
            </w:r>
          </w:p>
          <w:p w:rsidR="00BC338C" w:rsidRPr="00FF454A" w:rsidRDefault="00BC338C" w:rsidP="00FF454A">
            <w:pPr>
              <w:rPr>
                <w:rFonts w:asciiTheme="minorHAnsi" w:hAnsiTheme="minorHAnsi" w:cstheme="minorHAnsi"/>
                <w:i/>
                <w:iCs/>
                <w:lang w:val="nl-NL"/>
              </w:rPr>
            </w:pPr>
            <w:r w:rsidRPr="00FF454A">
              <w:rPr>
                <w:rFonts w:asciiTheme="minorHAnsi" w:hAnsiTheme="minorHAnsi" w:cstheme="minorHAnsi"/>
                <w:i/>
                <w:iCs/>
                <w:lang w:val="nl-NL"/>
              </w:rPr>
              <w:t>- Is het gebruik van de modellen, schema’s en mate</w:t>
            </w:r>
            <w:r w:rsidR="00E41BD7">
              <w:rPr>
                <w:rFonts w:asciiTheme="minorHAnsi" w:hAnsiTheme="minorHAnsi" w:cstheme="minorHAnsi"/>
                <w:i/>
                <w:iCs/>
                <w:lang w:val="nl-NL"/>
              </w:rPr>
              <w:t xml:space="preserve">rialen ordelijk, helder en goed </w:t>
            </w:r>
            <w:r w:rsidRPr="00FF454A">
              <w:rPr>
                <w:rFonts w:asciiTheme="minorHAnsi" w:hAnsiTheme="minorHAnsi" w:cstheme="minorHAnsi"/>
                <w:i/>
                <w:iCs/>
                <w:lang w:val="nl-NL"/>
              </w:rPr>
              <w:t>doordacht?</w:t>
            </w:r>
          </w:p>
          <w:p w:rsidR="00BC338C" w:rsidRPr="00E41BD7" w:rsidRDefault="00BC338C" w:rsidP="00E41BD7">
            <w:pPr>
              <w:rPr>
                <w:rFonts w:asciiTheme="minorHAnsi" w:hAnsiTheme="minorHAnsi" w:cstheme="minorHAnsi"/>
                <w:lang w:val="nl-NL"/>
              </w:rPr>
            </w:pPr>
            <w:r w:rsidRPr="00FF454A">
              <w:rPr>
                <w:rFonts w:asciiTheme="minorHAnsi" w:hAnsiTheme="minorHAnsi" w:cstheme="minorHAnsi"/>
                <w:i/>
                <w:lang w:val="nl-NL"/>
              </w:rPr>
              <w:t xml:space="preserve">- Wordt de essentie van het rekenwiskundig probleem zichtbaar in het model, </w:t>
            </w:r>
            <w:r w:rsidRPr="00E41BD7">
              <w:rPr>
                <w:rFonts w:asciiTheme="minorHAnsi" w:hAnsiTheme="minorHAnsi" w:cstheme="minorHAnsi"/>
                <w:i/>
                <w:lang w:val="nl-NL"/>
              </w:rPr>
              <w:t>schema of materiaal?</w:t>
            </w:r>
          </w:p>
        </w:tc>
      </w:tr>
      <w:tr w:rsidR="00BC338C" w:rsidRPr="00FF454A" w:rsidTr="00E41BD7">
        <w:tblPrEx>
          <w:tblCellMar>
            <w:top w:w="0" w:type="dxa"/>
            <w:bottom w:w="0" w:type="dxa"/>
          </w:tblCellMar>
        </w:tblPrEx>
        <w:tc>
          <w:tcPr>
            <w:tcW w:w="10490" w:type="dxa"/>
          </w:tcPr>
          <w:p w:rsidR="00BC338C" w:rsidRPr="00FF454A" w:rsidRDefault="00BC338C" w:rsidP="00FF454A">
            <w:pPr>
              <w:rPr>
                <w:rFonts w:asciiTheme="minorHAnsi" w:hAnsiTheme="minorHAnsi" w:cstheme="minorHAnsi"/>
                <w:b/>
                <w:lang w:val="nl-NL"/>
              </w:rPr>
            </w:pPr>
            <w:r w:rsidRPr="00FF454A">
              <w:rPr>
                <w:rFonts w:asciiTheme="minorHAnsi" w:hAnsiTheme="minorHAnsi" w:cstheme="minorHAnsi"/>
                <w:b/>
                <w:lang w:val="nl-NL"/>
              </w:rPr>
              <w:t>3. Eigen producties en constructies</w:t>
            </w:r>
          </w:p>
          <w:p w:rsidR="00BC338C" w:rsidRPr="00FF454A" w:rsidRDefault="00BC338C" w:rsidP="00FF454A">
            <w:pPr>
              <w:rPr>
                <w:rFonts w:asciiTheme="minorHAnsi" w:hAnsiTheme="minorHAnsi" w:cstheme="minorHAnsi"/>
                <w:lang w:val="nl-NL"/>
              </w:rPr>
            </w:pPr>
            <w:r w:rsidRPr="00FF454A">
              <w:rPr>
                <w:rFonts w:asciiTheme="minorHAnsi" w:hAnsiTheme="minorHAnsi" w:cstheme="minorHAnsi"/>
                <w:lang w:val="nl-NL"/>
              </w:rPr>
              <w:t xml:space="preserve">Leerlingen ontwikkelen zelf vaak eigen aanpakken en ideeën. Deze aanpakken kun je benutten. Zeker bij de eigen producties (leerlingen bedenken zelf opgaven) worden de leerlingen gedwongen te reflecteren op het eigen leerproces. </w:t>
            </w:r>
          </w:p>
          <w:p w:rsidR="00BC338C" w:rsidRPr="00FF454A" w:rsidRDefault="00BC338C" w:rsidP="00FF454A">
            <w:pPr>
              <w:rPr>
                <w:rFonts w:asciiTheme="minorHAnsi" w:hAnsiTheme="minorHAnsi" w:cstheme="minorHAnsi"/>
                <w:lang w:val="nl-NL"/>
              </w:rPr>
            </w:pPr>
            <w:r w:rsidRPr="00FF454A">
              <w:rPr>
                <w:rFonts w:asciiTheme="minorHAnsi" w:hAnsiTheme="minorHAnsi" w:cstheme="minorHAnsi"/>
                <w:lang w:val="nl-NL"/>
              </w:rPr>
              <w:t>Kijkpunten:</w:t>
            </w:r>
          </w:p>
          <w:p w:rsidR="00BC338C" w:rsidRPr="00FF454A" w:rsidRDefault="00BC338C" w:rsidP="00FF454A">
            <w:pPr>
              <w:rPr>
                <w:rFonts w:asciiTheme="minorHAnsi" w:hAnsiTheme="minorHAnsi" w:cstheme="minorHAnsi"/>
                <w:i/>
                <w:iCs/>
                <w:lang w:val="nl-NL"/>
              </w:rPr>
            </w:pPr>
            <w:r w:rsidRPr="00FF454A">
              <w:rPr>
                <w:rFonts w:asciiTheme="minorHAnsi" w:hAnsiTheme="minorHAnsi" w:cstheme="minorHAnsi"/>
                <w:i/>
                <w:iCs/>
                <w:lang w:val="nl-NL"/>
              </w:rPr>
              <w:t>- Is er ruimte voor de eigen aanpakken van de leerlingen?</w:t>
            </w:r>
          </w:p>
          <w:p w:rsidR="00BC338C" w:rsidRPr="00FF454A" w:rsidRDefault="00BC338C" w:rsidP="00FF454A">
            <w:pPr>
              <w:rPr>
                <w:rFonts w:asciiTheme="minorHAnsi" w:hAnsiTheme="minorHAnsi" w:cstheme="minorHAnsi"/>
                <w:i/>
                <w:iCs/>
                <w:lang w:val="nl-NL"/>
              </w:rPr>
            </w:pPr>
            <w:r w:rsidRPr="00FF454A">
              <w:rPr>
                <w:rFonts w:asciiTheme="minorHAnsi" w:hAnsiTheme="minorHAnsi" w:cstheme="minorHAnsi"/>
                <w:i/>
                <w:iCs/>
                <w:lang w:val="nl-NL"/>
              </w:rPr>
              <w:t>- Worden deze aanpakken positief gewaardeerd en benut?</w:t>
            </w:r>
          </w:p>
          <w:p w:rsidR="00BC338C" w:rsidRPr="00FF454A" w:rsidRDefault="00BC338C" w:rsidP="00FF454A">
            <w:pPr>
              <w:rPr>
                <w:rFonts w:asciiTheme="minorHAnsi" w:hAnsiTheme="minorHAnsi" w:cstheme="minorHAnsi"/>
                <w:i/>
                <w:iCs/>
                <w:lang w:val="nl-NL"/>
              </w:rPr>
            </w:pPr>
            <w:r w:rsidRPr="00FF454A">
              <w:rPr>
                <w:rFonts w:asciiTheme="minorHAnsi" w:hAnsiTheme="minorHAnsi" w:cstheme="minorHAnsi"/>
                <w:i/>
                <w:iCs/>
                <w:lang w:val="nl-NL"/>
              </w:rPr>
              <w:t>- Worden de leerlingen aangezet tot nadenken, reflecteren op een oplossingswijze?</w:t>
            </w:r>
          </w:p>
          <w:p w:rsidR="00BC338C" w:rsidRPr="00FF454A" w:rsidRDefault="00BC338C" w:rsidP="00FF454A">
            <w:pPr>
              <w:rPr>
                <w:rFonts w:asciiTheme="minorHAnsi" w:hAnsiTheme="minorHAnsi" w:cstheme="minorHAnsi"/>
                <w:spacing w:val="-3"/>
                <w:lang w:val="nl-NL"/>
              </w:rPr>
            </w:pPr>
            <w:r w:rsidRPr="00FF454A">
              <w:rPr>
                <w:rFonts w:asciiTheme="minorHAnsi" w:hAnsiTheme="minorHAnsi" w:cstheme="minorHAnsi"/>
                <w:lang w:val="nl-NL"/>
              </w:rPr>
              <w:t xml:space="preserve">- </w:t>
            </w:r>
            <w:r w:rsidRPr="00FF454A">
              <w:rPr>
                <w:rFonts w:asciiTheme="minorHAnsi" w:hAnsiTheme="minorHAnsi" w:cstheme="minorHAnsi"/>
                <w:i/>
                <w:lang w:val="nl-NL"/>
              </w:rPr>
              <w:t>Ligt het denkwerk bij de kinderen?</w:t>
            </w:r>
          </w:p>
        </w:tc>
      </w:tr>
      <w:tr w:rsidR="00BC338C" w:rsidRPr="00FF454A" w:rsidTr="00E41BD7">
        <w:tblPrEx>
          <w:tblCellMar>
            <w:top w:w="0" w:type="dxa"/>
            <w:bottom w:w="0" w:type="dxa"/>
          </w:tblCellMar>
        </w:tblPrEx>
        <w:tc>
          <w:tcPr>
            <w:tcW w:w="10490" w:type="dxa"/>
          </w:tcPr>
          <w:p w:rsidR="00BC338C" w:rsidRPr="00FF454A" w:rsidRDefault="00BC338C" w:rsidP="00FF454A">
            <w:pPr>
              <w:rPr>
                <w:rFonts w:asciiTheme="minorHAnsi" w:hAnsiTheme="minorHAnsi" w:cstheme="minorHAnsi"/>
                <w:b/>
                <w:bCs/>
                <w:lang w:val="nl-NL"/>
              </w:rPr>
            </w:pPr>
            <w:r w:rsidRPr="00FF454A">
              <w:rPr>
                <w:rFonts w:asciiTheme="minorHAnsi" w:hAnsiTheme="minorHAnsi" w:cstheme="minorHAnsi"/>
                <w:b/>
                <w:bCs/>
                <w:lang w:val="nl-NL"/>
              </w:rPr>
              <w:t>4. Interactie</w:t>
            </w:r>
          </w:p>
          <w:p w:rsidR="00BC338C" w:rsidRPr="00FF454A" w:rsidRDefault="00BC338C" w:rsidP="00FF454A">
            <w:pPr>
              <w:rPr>
                <w:rFonts w:asciiTheme="minorHAnsi" w:hAnsiTheme="minorHAnsi" w:cstheme="minorHAnsi"/>
                <w:lang w:val="nl-NL"/>
              </w:rPr>
            </w:pPr>
            <w:r w:rsidRPr="00FF454A">
              <w:rPr>
                <w:rFonts w:asciiTheme="minorHAnsi" w:hAnsiTheme="minorHAnsi" w:cstheme="minorHAnsi"/>
                <w:lang w:val="nl-NL"/>
              </w:rPr>
              <w:t>Bij het gezamenlijk bespreken van een situatie of probleem en het doordenken van mogelijke aanpakken kunnen de leerlingen van elkaar leren en zo tot meer efficiënte oplossingswijzen komen.</w:t>
            </w:r>
          </w:p>
          <w:p w:rsidR="00BC338C" w:rsidRPr="00FF454A" w:rsidRDefault="00BC338C" w:rsidP="00FF454A">
            <w:pPr>
              <w:rPr>
                <w:rFonts w:asciiTheme="minorHAnsi" w:hAnsiTheme="minorHAnsi" w:cstheme="minorHAnsi"/>
                <w:spacing w:val="-3"/>
                <w:lang w:val="nl-NL"/>
              </w:rPr>
            </w:pPr>
            <w:r w:rsidRPr="00FF454A">
              <w:rPr>
                <w:rFonts w:asciiTheme="minorHAnsi" w:hAnsiTheme="minorHAnsi" w:cstheme="minorHAnsi"/>
                <w:spacing w:val="-3"/>
                <w:lang w:val="nl-NL"/>
              </w:rPr>
              <w:t>Kijkpunten:</w:t>
            </w:r>
          </w:p>
          <w:p w:rsidR="00BC338C" w:rsidRPr="00FF454A" w:rsidRDefault="00BC338C" w:rsidP="00FF454A">
            <w:pPr>
              <w:rPr>
                <w:rFonts w:asciiTheme="minorHAnsi" w:hAnsiTheme="minorHAnsi" w:cstheme="minorHAnsi"/>
                <w:i/>
                <w:iCs/>
                <w:spacing w:val="-3"/>
                <w:lang w:val="nl-NL"/>
              </w:rPr>
            </w:pPr>
            <w:r w:rsidRPr="00FF454A">
              <w:rPr>
                <w:rFonts w:asciiTheme="minorHAnsi" w:hAnsiTheme="minorHAnsi" w:cstheme="minorHAnsi"/>
                <w:i/>
                <w:iCs/>
                <w:spacing w:val="-3"/>
                <w:lang w:val="nl-NL"/>
              </w:rPr>
              <w:t>- Wordt het gebruik van verschillende strategieën uitgelokt en positief gewaardeerd?</w:t>
            </w:r>
          </w:p>
          <w:p w:rsidR="00BC338C" w:rsidRPr="00FF454A" w:rsidRDefault="00BC338C" w:rsidP="00FF454A">
            <w:pPr>
              <w:rPr>
                <w:rFonts w:asciiTheme="minorHAnsi" w:hAnsiTheme="minorHAnsi" w:cstheme="minorHAnsi"/>
                <w:i/>
                <w:iCs/>
                <w:spacing w:val="-3"/>
                <w:lang w:val="nl-NL"/>
              </w:rPr>
            </w:pPr>
            <w:r w:rsidRPr="00FF454A">
              <w:rPr>
                <w:rFonts w:asciiTheme="minorHAnsi" w:hAnsiTheme="minorHAnsi" w:cstheme="minorHAnsi"/>
                <w:i/>
                <w:iCs/>
                <w:spacing w:val="-3"/>
                <w:lang w:val="nl-NL"/>
              </w:rPr>
              <w:t>- Worden de oplossingen van leerlingen ondersteund met een schematische</w:t>
            </w:r>
            <w:r w:rsidR="00E41BD7">
              <w:rPr>
                <w:rFonts w:asciiTheme="minorHAnsi" w:hAnsiTheme="minorHAnsi" w:cstheme="minorHAnsi"/>
                <w:i/>
                <w:iCs/>
                <w:spacing w:val="-3"/>
                <w:lang w:val="nl-NL"/>
              </w:rPr>
              <w:t xml:space="preserve"> </w:t>
            </w:r>
            <w:r w:rsidRPr="00FF454A">
              <w:rPr>
                <w:rFonts w:asciiTheme="minorHAnsi" w:hAnsiTheme="minorHAnsi" w:cstheme="minorHAnsi"/>
                <w:i/>
                <w:iCs/>
                <w:spacing w:val="-3"/>
                <w:lang w:val="nl-NL"/>
              </w:rPr>
              <w:t>weergave of handeling met materiaal? (worden leerlingen uitgenodigd dit zelf te  doen?)</w:t>
            </w:r>
          </w:p>
          <w:p w:rsidR="00BC338C" w:rsidRPr="00FF454A" w:rsidRDefault="00BC338C" w:rsidP="00FF454A">
            <w:pPr>
              <w:rPr>
                <w:rFonts w:asciiTheme="minorHAnsi" w:hAnsiTheme="minorHAnsi" w:cstheme="minorHAnsi"/>
                <w:i/>
                <w:iCs/>
                <w:spacing w:val="-3"/>
                <w:lang w:val="nl-NL"/>
              </w:rPr>
            </w:pPr>
            <w:r w:rsidRPr="00FF454A">
              <w:rPr>
                <w:rFonts w:asciiTheme="minorHAnsi" w:hAnsiTheme="minorHAnsi" w:cstheme="minorHAnsi"/>
                <w:i/>
                <w:iCs/>
                <w:spacing w:val="-3"/>
                <w:lang w:val="nl-NL"/>
              </w:rPr>
              <w:t>- Worden leerlingen gestimuleerd om van elkaar te leren?</w:t>
            </w:r>
          </w:p>
          <w:p w:rsidR="00BC338C" w:rsidRPr="00FF454A" w:rsidRDefault="00BC338C" w:rsidP="00FF454A">
            <w:pPr>
              <w:rPr>
                <w:rFonts w:asciiTheme="minorHAnsi" w:hAnsiTheme="minorHAnsi" w:cstheme="minorHAnsi"/>
                <w:spacing w:val="-3"/>
                <w:lang w:val="nl-NL"/>
              </w:rPr>
            </w:pPr>
            <w:r w:rsidRPr="00FF454A">
              <w:rPr>
                <w:rFonts w:asciiTheme="minorHAnsi" w:hAnsiTheme="minorHAnsi" w:cstheme="minorHAnsi"/>
                <w:i/>
                <w:spacing w:val="-3"/>
                <w:lang w:val="nl-NL"/>
              </w:rPr>
              <w:t>- Is er sprake van zowel horizontale als verticale interactie?</w:t>
            </w:r>
          </w:p>
        </w:tc>
      </w:tr>
      <w:tr w:rsidR="00BC338C" w:rsidRPr="00E41BD7" w:rsidTr="00E41BD7">
        <w:tblPrEx>
          <w:tblCellMar>
            <w:top w:w="0" w:type="dxa"/>
            <w:bottom w:w="0" w:type="dxa"/>
          </w:tblCellMar>
        </w:tblPrEx>
        <w:trPr>
          <w:trHeight w:val="1809"/>
        </w:trPr>
        <w:tc>
          <w:tcPr>
            <w:tcW w:w="10490" w:type="dxa"/>
          </w:tcPr>
          <w:p w:rsidR="00BC338C" w:rsidRPr="00FF454A" w:rsidRDefault="00BC338C" w:rsidP="00FF454A">
            <w:pPr>
              <w:rPr>
                <w:rFonts w:asciiTheme="minorHAnsi" w:hAnsiTheme="minorHAnsi" w:cstheme="minorHAnsi"/>
                <w:b/>
                <w:bCs/>
                <w:lang w:val="nl-NL"/>
              </w:rPr>
            </w:pPr>
            <w:r w:rsidRPr="00FF454A">
              <w:rPr>
                <w:rFonts w:asciiTheme="minorHAnsi" w:hAnsiTheme="minorHAnsi" w:cstheme="minorHAnsi"/>
                <w:b/>
                <w:bCs/>
                <w:lang w:val="nl-NL"/>
              </w:rPr>
              <w:t>5. Verstrengeling en samenhang</w:t>
            </w:r>
          </w:p>
          <w:p w:rsidR="00BC338C" w:rsidRPr="00FF454A" w:rsidRDefault="00BC338C" w:rsidP="00FF454A">
            <w:pPr>
              <w:rPr>
                <w:rFonts w:asciiTheme="minorHAnsi" w:hAnsiTheme="minorHAnsi" w:cstheme="minorHAnsi"/>
                <w:lang w:val="nl-NL"/>
              </w:rPr>
            </w:pPr>
            <w:r w:rsidRPr="00FF454A">
              <w:rPr>
                <w:rFonts w:asciiTheme="minorHAnsi" w:hAnsiTheme="minorHAnsi" w:cstheme="minorHAnsi"/>
                <w:lang w:val="nl-NL"/>
              </w:rPr>
              <w:t xml:space="preserve">Leerlijnen staan niet los van elkaar maar zijn met elkaar verweven. De leerlingen ervaren zo het leerproces als een samenhangend geheel. </w:t>
            </w:r>
          </w:p>
          <w:p w:rsidR="00BC338C" w:rsidRPr="00FF454A" w:rsidRDefault="00BC338C" w:rsidP="00FF454A">
            <w:pPr>
              <w:rPr>
                <w:rFonts w:asciiTheme="minorHAnsi" w:hAnsiTheme="minorHAnsi" w:cstheme="minorHAnsi"/>
                <w:lang w:val="nl-NL"/>
              </w:rPr>
            </w:pPr>
            <w:r w:rsidRPr="00FF454A">
              <w:rPr>
                <w:rFonts w:asciiTheme="minorHAnsi" w:hAnsiTheme="minorHAnsi" w:cstheme="minorHAnsi"/>
                <w:lang w:val="nl-NL"/>
              </w:rPr>
              <w:t>Kijkpunten:</w:t>
            </w:r>
          </w:p>
          <w:p w:rsidR="00BC338C" w:rsidRPr="00FF454A" w:rsidRDefault="00BC338C" w:rsidP="00FF454A">
            <w:pPr>
              <w:rPr>
                <w:rFonts w:asciiTheme="minorHAnsi" w:hAnsiTheme="minorHAnsi" w:cstheme="minorHAnsi"/>
                <w:i/>
                <w:iCs/>
                <w:lang w:val="nl-NL"/>
              </w:rPr>
            </w:pPr>
            <w:r w:rsidRPr="00FF454A">
              <w:rPr>
                <w:rFonts w:asciiTheme="minorHAnsi" w:hAnsiTheme="minorHAnsi" w:cstheme="minorHAnsi"/>
                <w:i/>
                <w:iCs/>
                <w:lang w:val="nl-NL"/>
              </w:rPr>
              <w:t>- Legt de leerkracht verbindingen naar andere leerlijnen of andere vakgebieden?</w:t>
            </w:r>
          </w:p>
          <w:p w:rsidR="00BC338C" w:rsidRPr="00FF454A" w:rsidRDefault="00BC338C" w:rsidP="00FF454A">
            <w:pPr>
              <w:rPr>
                <w:rFonts w:asciiTheme="minorHAnsi" w:hAnsiTheme="minorHAnsi" w:cstheme="minorHAnsi"/>
                <w:i/>
                <w:iCs/>
                <w:spacing w:val="-3"/>
                <w:lang w:val="nl-NL"/>
              </w:rPr>
            </w:pPr>
            <w:r w:rsidRPr="00FF454A">
              <w:rPr>
                <w:rFonts w:asciiTheme="minorHAnsi" w:hAnsiTheme="minorHAnsi" w:cstheme="minorHAnsi"/>
                <w:i/>
                <w:iCs/>
                <w:spacing w:val="-3"/>
                <w:lang w:val="nl-NL"/>
              </w:rPr>
              <w:t>- Worden de leerlingen uitgenodigd kennis uit andere leerlijnen of vakgebieden in te zetten?</w:t>
            </w:r>
          </w:p>
          <w:p w:rsidR="00BC338C" w:rsidRPr="00E41BD7" w:rsidRDefault="00BC338C" w:rsidP="00E41BD7">
            <w:pPr>
              <w:rPr>
                <w:rFonts w:asciiTheme="minorHAnsi" w:hAnsiTheme="minorHAnsi" w:cstheme="minorHAnsi"/>
                <w:spacing w:val="-3"/>
                <w:lang w:val="nl-NL"/>
              </w:rPr>
            </w:pPr>
            <w:r w:rsidRPr="00FF454A">
              <w:rPr>
                <w:rFonts w:asciiTheme="minorHAnsi" w:hAnsiTheme="minorHAnsi" w:cstheme="minorHAnsi"/>
                <w:i/>
                <w:lang w:val="nl-NL"/>
              </w:rPr>
              <w:t xml:space="preserve">- Worden onderlinge relaties tussen verschillende opgaven en somtypen </w:t>
            </w:r>
            <w:proofErr w:type="spellStart"/>
            <w:r w:rsidRPr="00FF454A">
              <w:rPr>
                <w:rFonts w:asciiTheme="minorHAnsi" w:hAnsiTheme="minorHAnsi" w:cstheme="minorHAnsi"/>
                <w:i/>
                <w:lang w:val="nl-NL"/>
              </w:rPr>
              <w:t>zichtbaar</w:t>
            </w:r>
            <w:r w:rsidRPr="00E41BD7">
              <w:rPr>
                <w:rFonts w:asciiTheme="minorHAnsi" w:hAnsiTheme="minorHAnsi" w:cstheme="minorHAnsi"/>
                <w:i/>
                <w:lang w:val="nl-NL"/>
              </w:rPr>
              <w:t>en</w:t>
            </w:r>
            <w:proofErr w:type="spellEnd"/>
            <w:r w:rsidRPr="00E41BD7">
              <w:rPr>
                <w:rFonts w:asciiTheme="minorHAnsi" w:hAnsiTheme="minorHAnsi" w:cstheme="minorHAnsi"/>
                <w:i/>
                <w:lang w:val="nl-NL"/>
              </w:rPr>
              <w:t xml:space="preserve"> inzichtelijk gemaakt?</w:t>
            </w:r>
          </w:p>
        </w:tc>
      </w:tr>
    </w:tbl>
    <w:p w:rsidR="000E4331" w:rsidRDefault="000E4331" w:rsidP="00FF454A">
      <w:pPr>
        <w:rPr>
          <w:rFonts w:asciiTheme="minorHAnsi" w:hAnsiTheme="minorHAnsi" w:cstheme="minorHAnsi"/>
          <w:lang w:val="nl-NL"/>
        </w:rPr>
        <w:sectPr w:rsidR="000E4331" w:rsidSect="006E3975">
          <w:headerReference w:type="default" r:id="rId7"/>
          <w:headerReference w:type="first" r:id="rId8"/>
          <w:footerReference w:type="first" r:id="rId9"/>
          <w:pgSz w:w="11907" w:h="16839" w:code="9"/>
          <w:pgMar w:top="1985" w:right="1134" w:bottom="709" w:left="709" w:header="709" w:footer="709" w:gutter="0"/>
          <w:cols w:space="708"/>
          <w:titlePg/>
          <w:docGrid w:linePitch="360"/>
        </w:sectPr>
      </w:pPr>
    </w:p>
    <w:p w:rsidR="000E4331" w:rsidRPr="000E4331" w:rsidRDefault="000E4331" w:rsidP="00F365ED">
      <w:pPr>
        <w:spacing w:line="240" w:lineRule="auto"/>
        <w:rPr>
          <w:rFonts w:asciiTheme="minorHAnsi" w:hAnsiTheme="minorHAnsi" w:cstheme="minorHAnsi"/>
          <w:b/>
          <w:sz w:val="24"/>
          <w:szCs w:val="24"/>
          <w:lang w:val="nl-NL"/>
        </w:rPr>
      </w:pPr>
      <w:r w:rsidRPr="000E4331">
        <w:rPr>
          <w:rFonts w:asciiTheme="minorHAnsi" w:hAnsiTheme="minorHAnsi" w:cstheme="minorHAnsi"/>
          <w:b/>
          <w:sz w:val="24"/>
          <w:szCs w:val="24"/>
          <w:lang w:val="nl-NL"/>
        </w:rPr>
        <w:t>Observatieformulier verkort</w:t>
      </w:r>
    </w:p>
    <w:p w:rsidR="00D11FF6" w:rsidRPr="000E4331" w:rsidRDefault="00D11FF6" w:rsidP="00F365ED">
      <w:pPr>
        <w:spacing w:line="240" w:lineRule="auto"/>
        <w:rPr>
          <w:rFonts w:asciiTheme="minorHAnsi" w:hAnsiTheme="minorHAnsi" w:cstheme="minorHAnsi"/>
          <w:b/>
          <w:sz w:val="24"/>
          <w:szCs w:val="24"/>
          <w:lang w:val="nl-NL"/>
        </w:rPr>
      </w:pPr>
      <w:r w:rsidRPr="000E4331">
        <w:rPr>
          <w:rFonts w:asciiTheme="minorHAnsi" w:hAnsiTheme="minorHAnsi" w:cstheme="minorHAnsi"/>
          <w:b/>
          <w:sz w:val="24"/>
          <w:szCs w:val="24"/>
          <w:lang w:val="nl-NL"/>
        </w:rPr>
        <w:t>Vakdidactische uitgangspunten: rekenen-wiskunde</w:t>
      </w:r>
    </w:p>
    <w:p w:rsidR="00FF454A" w:rsidRDefault="00FF454A" w:rsidP="00FF454A">
      <w:pPr>
        <w:rPr>
          <w:rFonts w:asciiTheme="minorHAnsi" w:hAnsiTheme="minorHAnsi" w:cstheme="minorHAnsi"/>
          <w:lang w:val="nl-NL"/>
        </w:rPr>
      </w:pPr>
    </w:p>
    <w:tbl>
      <w:tblPr>
        <w:tblW w:w="1041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678"/>
        <w:gridCol w:w="4600"/>
        <w:gridCol w:w="1134"/>
      </w:tblGrid>
      <w:tr w:rsidR="00FF454A" w:rsidRPr="00FF454A" w:rsidTr="00E41BD7">
        <w:tblPrEx>
          <w:tblCellMar>
            <w:top w:w="0" w:type="dxa"/>
            <w:bottom w:w="0" w:type="dxa"/>
          </w:tblCellMar>
        </w:tblPrEx>
        <w:trPr>
          <w:trHeight w:val="320"/>
        </w:trPr>
        <w:tc>
          <w:tcPr>
            <w:tcW w:w="4678" w:type="dxa"/>
            <w:shd w:val="solid" w:color="000000" w:fill="FFFFFF"/>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b/>
                <w:spacing w:val="-3"/>
                <w:sz w:val="20"/>
                <w:szCs w:val="20"/>
                <w:lang w:val="nl-NL"/>
              </w:rPr>
            </w:pPr>
            <w:r w:rsidRPr="00FF454A">
              <w:rPr>
                <w:b/>
                <w:spacing w:val="-3"/>
                <w:sz w:val="20"/>
                <w:szCs w:val="20"/>
                <w:lang w:val="nl-NL"/>
              </w:rPr>
              <w:t>Vraag</w:t>
            </w:r>
          </w:p>
        </w:tc>
        <w:tc>
          <w:tcPr>
            <w:tcW w:w="4600" w:type="dxa"/>
            <w:shd w:val="solid" w:color="000000" w:fill="FFFFFF"/>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b/>
                <w:spacing w:val="-3"/>
                <w:sz w:val="20"/>
                <w:szCs w:val="20"/>
                <w:lang w:val="nl-NL"/>
              </w:rPr>
            </w:pPr>
            <w:r w:rsidRPr="00FF454A">
              <w:rPr>
                <w:b/>
                <w:spacing w:val="-3"/>
                <w:sz w:val="20"/>
                <w:szCs w:val="20"/>
                <w:lang w:val="nl-NL"/>
              </w:rPr>
              <w:t>Toelichting</w:t>
            </w:r>
          </w:p>
        </w:tc>
        <w:tc>
          <w:tcPr>
            <w:tcW w:w="1134" w:type="dxa"/>
            <w:shd w:val="solid" w:color="000000" w:fill="FFFFFF"/>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b/>
                <w:spacing w:val="-3"/>
                <w:sz w:val="20"/>
                <w:szCs w:val="20"/>
                <w:lang w:val="nl-NL"/>
              </w:rPr>
            </w:pPr>
            <w:r>
              <w:rPr>
                <w:b/>
                <w:spacing w:val="-3"/>
                <w:sz w:val="20"/>
                <w:szCs w:val="20"/>
                <w:lang w:val="nl-NL"/>
              </w:rPr>
              <w:t xml:space="preserve">  </w:t>
            </w:r>
            <w:r w:rsidRPr="00FF454A">
              <w:rPr>
                <w:b/>
                <w:spacing w:val="-3"/>
                <w:sz w:val="20"/>
                <w:szCs w:val="20"/>
                <w:lang w:val="nl-NL"/>
              </w:rPr>
              <w:t>G</w:t>
            </w:r>
            <w:r>
              <w:rPr>
                <w:b/>
                <w:spacing w:val="-3"/>
                <w:sz w:val="20"/>
                <w:szCs w:val="20"/>
                <w:lang w:val="nl-NL"/>
              </w:rPr>
              <w:t>/</w:t>
            </w:r>
            <w:r w:rsidRPr="00FF454A">
              <w:rPr>
                <w:b/>
                <w:spacing w:val="-3"/>
                <w:sz w:val="20"/>
                <w:szCs w:val="20"/>
                <w:lang w:val="nl-NL"/>
              </w:rPr>
              <w:t>V</w:t>
            </w:r>
            <w:r>
              <w:rPr>
                <w:b/>
                <w:spacing w:val="-3"/>
                <w:sz w:val="20"/>
                <w:szCs w:val="20"/>
                <w:lang w:val="nl-NL"/>
              </w:rPr>
              <w:t>/</w:t>
            </w:r>
            <w:r w:rsidRPr="00FF454A">
              <w:rPr>
                <w:b/>
                <w:spacing w:val="-3"/>
                <w:sz w:val="20"/>
                <w:szCs w:val="20"/>
                <w:lang w:val="nl-NL"/>
              </w:rPr>
              <w:t>T</w:t>
            </w:r>
          </w:p>
        </w:tc>
      </w:tr>
      <w:tr w:rsidR="00FF454A" w:rsidRPr="00FF454A" w:rsidTr="00E41BD7">
        <w:tblPrEx>
          <w:tblCellMar>
            <w:top w:w="0" w:type="dxa"/>
            <w:bottom w:w="0" w:type="dxa"/>
          </w:tblCellMar>
        </w:tblPrEx>
        <w:tc>
          <w:tcPr>
            <w:tcW w:w="4678" w:type="dxa"/>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b/>
                <w:spacing w:val="-3"/>
                <w:lang w:val="nl-NL"/>
              </w:rPr>
            </w:pPr>
            <w:r w:rsidRPr="00FF454A">
              <w:rPr>
                <w:b/>
                <w:spacing w:val="-3"/>
                <w:lang w:val="nl-NL"/>
              </w:rPr>
              <w:t xml:space="preserve">Context </w:t>
            </w:r>
          </w:p>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r w:rsidRPr="00FF454A">
              <w:rPr>
                <w:spacing w:val="-3"/>
                <w:lang w:val="nl-NL"/>
              </w:rPr>
              <w:t>Heeft de context betekenis voor de leerlingen?</w:t>
            </w:r>
          </w:p>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r w:rsidRPr="00FF454A">
              <w:rPr>
                <w:spacing w:val="-3"/>
                <w:lang w:val="nl-NL"/>
              </w:rPr>
              <w:t>Wordt de context voldoende verkend met de leerlingen?</w:t>
            </w:r>
          </w:p>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r w:rsidRPr="00FF454A">
              <w:rPr>
                <w:spacing w:val="-3"/>
                <w:lang w:val="nl-NL"/>
              </w:rPr>
              <w:t>Past de context bij de rekenwiskundige inhoud?</w:t>
            </w:r>
          </w:p>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r w:rsidRPr="00FF454A">
              <w:rPr>
                <w:spacing w:val="-3"/>
                <w:lang w:val="nl-NL"/>
              </w:rPr>
              <w:t>Wordt er op formeel niveau, indien nodig, teruggegrepen op de context?</w:t>
            </w:r>
          </w:p>
        </w:tc>
        <w:tc>
          <w:tcPr>
            <w:tcW w:w="4600" w:type="dxa"/>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p>
        </w:tc>
        <w:tc>
          <w:tcPr>
            <w:tcW w:w="1134" w:type="dxa"/>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p>
        </w:tc>
      </w:tr>
      <w:tr w:rsidR="00FF454A" w:rsidRPr="00FF454A" w:rsidTr="00E41BD7">
        <w:tblPrEx>
          <w:tblCellMar>
            <w:top w:w="0" w:type="dxa"/>
            <w:bottom w:w="0" w:type="dxa"/>
          </w:tblCellMar>
        </w:tblPrEx>
        <w:tc>
          <w:tcPr>
            <w:tcW w:w="4678" w:type="dxa"/>
          </w:tcPr>
          <w:p w:rsidR="00FF454A" w:rsidRPr="00FF454A" w:rsidRDefault="00FF454A" w:rsidP="00FF454A">
            <w:pPr>
              <w:rPr>
                <w:b/>
                <w:lang w:val="nl-NL"/>
              </w:rPr>
            </w:pPr>
            <w:r w:rsidRPr="00FF454A">
              <w:rPr>
                <w:b/>
                <w:lang w:val="nl-NL"/>
              </w:rPr>
              <w:t>Modellen, schema’s en materialen</w:t>
            </w:r>
          </w:p>
          <w:p w:rsidR="00FF454A" w:rsidRPr="00FF454A" w:rsidRDefault="00FF454A" w:rsidP="00FF454A">
            <w:pPr>
              <w:rPr>
                <w:lang w:val="nl-NL"/>
              </w:rPr>
            </w:pPr>
            <w:r w:rsidRPr="00FF454A">
              <w:rPr>
                <w:lang w:val="nl-NL"/>
              </w:rPr>
              <w:t>Brug tussen het concrete en het abstracte; bieden de gebruikte modellen, schema’s of materialen steun bij het oplossen van het probleem?</w:t>
            </w:r>
          </w:p>
          <w:p w:rsidR="00FF454A" w:rsidRPr="00FF454A" w:rsidRDefault="00FF454A" w:rsidP="00FF454A">
            <w:pPr>
              <w:rPr>
                <w:lang w:val="nl-NL"/>
              </w:rPr>
            </w:pPr>
            <w:r w:rsidRPr="00FF454A">
              <w:rPr>
                <w:lang w:val="nl-NL"/>
              </w:rPr>
              <w:t>Wordt de essentie van het rekenwiskundig probleem zichtbaar in het model, schema of materiaal?</w:t>
            </w:r>
          </w:p>
          <w:p w:rsidR="00FF454A" w:rsidRPr="00FF454A" w:rsidRDefault="00FF454A" w:rsidP="00FF454A">
            <w:pPr>
              <w:rPr>
                <w:lang w:val="nl-NL"/>
              </w:rPr>
            </w:pPr>
            <w:r w:rsidRPr="00FF454A">
              <w:rPr>
                <w:lang w:val="nl-NL"/>
              </w:rPr>
              <w:t>Is het gebruik van de modellen, schema’s en materialen ordelijk, helder en goed doordacht?</w:t>
            </w:r>
          </w:p>
        </w:tc>
        <w:tc>
          <w:tcPr>
            <w:tcW w:w="4600" w:type="dxa"/>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p>
        </w:tc>
        <w:tc>
          <w:tcPr>
            <w:tcW w:w="1134" w:type="dxa"/>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p>
        </w:tc>
      </w:tr>
      <w:tr w:rsidR="00FF454A" w:rsidRPr="00FF454A" w:rsidTr="00E41BD7">
        <w:tblPrEx>
          <w:tblCellMar>
            <w:top w:w="0" w:type="dxa"/>
            <w:bottom w:w="0" w:type="dxa"/>
          </w:tblCellMar>
        </w:tblPrEx>
        <w:tc>
          <w:tcPr>
            <w:tcW w:w="4678" w:type="dxa"/>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b/>
                <w:spacing w:val="-3"/>
                <w:lang w:val="nl-NL"/>
              </w:rPr>
            </w:pPr>
            <w:r w:rsidRPr="00FF454A">
              <w:rPr>
                <w:b/>
                <w:spacing w:val="-3"/>
                <w:lang w:val="nl-NL"/>
              </w:rPr>
              <w:t>Eigen producties en constructies</w:t>
            </w:r>
          </w:p>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r w:rsidRPr="00FF454A">
              <w:rPr>
                <w:spacing w:val="-3"/>
                <w:lang w:val="nl-NL"/>
              </w:rPr>
              <w:t>Is er ruimte voor de eigen aanpakken van de leerlingen?</w:t>
            </w:r>
          </w:p>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r w:rsidRPr="00FF454A">
              <w:rPr>
                <w:spacing w:val="-3"/>
                <w:lang w:val="nl-NL"/>
              </w:rPr>
              <w:t>Worden deze aanpakken positief gewaardeerd en benut?</w:t>
            </w:r>
          </w:p>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rPr>
            </w:pPr>
            <w:r w:rsidRPr="00FF454A">
              <w:rPr>
                <w:spacing w:val="-3"/>
                <w:lang w:val="nl-NL"/>
              </w:rPr>
              <w:t xml:space="preserve">Worden de leerlingen aangezet tot nadenken, reflecteren op een oplossingswijze? </w:t>
            </w:r>
            <w:proofErr w:type="spellStart"/>
            <w:r w:rsidRPr="00FF454A">
              <w:rPr>
                <w:spacing w:val="-3"/>
              </w:rPr>
              <w:t>Ligt</w:t>
            </w:r>
            <w:proofErr w:type="spellEnd"/>
            <w:r w:rsidRPr="00FF454A">
              <w:rPr>
                <w:spacing w:val="-3"/>
              </w:rPr>
              <w:t xml:space="preserve"> het </w:t>
            </w:r>
            <w:proofErr w:type="spellStart"/>
            <w:r w:rsidRPr="00FF454A">
              <w:rPr>
                <w:spacing w:val="-3"/>
              </w:rPr>
              <w:t>denkwerk</w:t>
            </w:r>
            <w:proofErr w:type="spellEnd"/>
            <w:r w:rsidRPr="00FF454A">
              <w:rPr>
                <w:spacing w:val="-3"/>
              </w:rPr>
              <w:t xml:space="preserve"> </w:t>
            </w:r>
            <w:proofErr w:type="spellStart"/>
            <w:r w:rsidRPr="00FF454A">
              <w:rPr>
                <w:spacing w:val="-3"/>
              </w:rPr>
              <w:t>bij</w:t>
            </w:r>
            <w:proofErr w:type="spellEnd"/>
            <w:r w:rsidRPr="00FF454A">
              <w:rPr>
                <w:spacing w:val="-3"/>
              </w:rPr>
              <w:t xml:space="preserve"> de </w:t>
            </w:r>
            <w:proofErr w:type="spellStart"/>
            <w:r w:rsidRPr="00FF454A">
              <w:rPr>
                <w:spacing w:val="-3"/>
              </w:rPr>
              <w:t>kinderen</w:t>
            </w:r>
            <w:proofErr w:type="spellEnd"/>
            <w:r w:rsidRPr="00FF454A">
              <w:rPr>
                <w:spacing w:val="-3"/>
              </w:rPr>
              <w:t>?</w:t>
            </w:r>
          </w:p>
        </w:tc>
        <w:tc>
          <w:tcPr>
            <w:tcW w:w="4600" w:type="dxa"/>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rPr>
            </w:pPr>
          </w:p>
        </w:tc>
        <w:tc>
          <w:tcPr>
            <w:tcW w:w="1134" w:type="dxa"/>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rPr>
            </w:pPr>
          </w:p>
        </w:tc>
      </w:tr>
      <w:tr w:rsidR="00FF454A" w:rsidRPr="00FF454A" w:rsidTr="00E41BD7">
        <w:tblPrEx>
          <w:tblCellMar>
            <w:top w:w="0" w:type="dxa"/>
            <w:bottom w:w="0" w:type="dxa"/>
          </w:tblCellMar>
        </w:tblPrEx>
        <w:tc>
          <w:tcPr>
            <w:tcW w:w="4678" w:type="dxa"/>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r w:rsidRPr="00FF454A">
              <w:rPr>
                <w:b/>
                <w:spacing w:val="-3"/>
                <w:lang w:val="nl-NL"/>
              </w:rPr>
              <w:t>Interactie</w:t>
            </w:r>
          </w:p>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r w:rsidRPr="00FF454A">
              <w:rPr>
                <w:spacing w:val="-3"/>
                <w:lang w:val="nl-NL"/>
              </w:rPr>
              <w:t>Wordt het gebruik van verschillende strategieën uitgelokt en positief gewaardeerd?</w:t>
            </w:r>
          </w:p>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r w:rsidRPr="00FF454A">
              <w:rPr>
                <w:spacing w:val="-3"/>
                <w:lang w:val="nl-NL"/>
              </w:rPr>
              <w:t>Worden de oplossingen van leerlingen ondersteund met een schematische weergave of handeling met materiaal? (worden leerlingen uitgenodigd dit zelf te doen?)</w:t>
            </w:r>
          </w:p>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r w:rsidRPr="00FF454A">
              <w:rPr>
                <w:spacing w:val="-3"/>
                <w:lang w:val="nl-NL"/>
              </w:rPr>
              <w:t>Worden leerlingen gestimuleerd om van elkaar te leren?</w:t>
            </w:r>
          </w:p>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r w:rsidRPr="00FF454A">
              <w:rPr>
                <w:spacing w:val="-3"/>
                <w:lang w:val="nl-NL"/>
              </w:rPr>
              <w:t>Is er sprake van zowel horizontale als verticale interactie?</w:t>
            </w:r>
          </w:p>
        </w:tc>
        <w:tc>
          <w:tcPr>
            <w:tcW w:w="4600" w:type="dxa"/>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p>
        </w:tc>
        <w:tc>
          <w:tcPr>
            <w:tcW w:w="1134" w:type="dxa"/>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p>
        </w:tc>
      </w:tr>
      <w:tr w:rsidR="00FF454A" w:rsidRPr="00FF454A" w:rsidTr="00E41BD7">
        <w:tblPrEx>
          <w:tblCellMar>
            <w:top w:w="0" w:type="dxa"/>
            <w:bottom w:w="0" w:type="dxa"/>
          </w:tblCellMar>
        </w:tblPrEx>
        <w:trPr>
          <w:trHeight w:val="2066"/>
        </w:trPr>
        <w:tc>
          <w:tcPr>
            <w:tcW w:w="4678" w:type="dxa"/>
          </w:tcPr>
          <w:p w:rsidR="00FF454A" w:rsidRPr="00FF454A" w:rsidRDefault="00FF454A" w:rsidP="00FF454A">
            <w:pPr>
              <w:rPr>
                <w:b/>
                <w:lang w:val="nl-NL"/>
              </w:rPr>
            </w:pPr>
            <w:r w:rsidRPr="00FF454A">
              <w:rPr>
                <w:b/>
                <w:lang w:val="nl-NL"/>
              </w:rPr>
              <w:t>Verstrengeling en samenhang</w:t>
            </w:r>
          </w:p>
          <w:p w:rsidR="00FF454A" w:rsidRPr="00FF454A" w:rsidRDefault="00FF454A" w:rsidP="00FF454A">
            <w:pPr>
              <w:pStyle w:val="Plattetekst2"/>
              <w:rPr>
                <w:rFonts w:ascii="Lucida Sans Unicode" w:hAnsi="Lucida Sans Unicode" w:cs="Lucida Sans Unicode"/>
                <w:sz w:val="18"/>
                <w:szCs w:val="18"/>
              </w:rPr>
            </w:pPr>
            <w:r w:rsidRPr="00FF454A">
              <w:rPr>
                <w:rFonts w:ascii="Lucida Sans Unicode" w:hAnsi="Lucida Sans Unicode" w:cs="Lucida Sans Unicode"/>
                <w:sz w:val="18"/>
                <w:szCs w:val="18"/>
              </w:rPr>
              <w:t>Legt de leerkracht verbindingen naar andere leerlijnen of andere vakgebieden?</w:t>
            </w:r>
          </w:p>
          <w:p w:rsidR="00FF454A" w:rsidRPr="00FF454A" w:rsidRDefault="00FF454A" w:rsidP="00FF454A">
            <w:pPr>
              <w:pStyle w:val="Plattetekst2"/>
              <w:rPr>
                <w:rFonts w:ascii="Lucida Sans Unicode" w:hAnsi="Lucida Sans Unicode" w:cs="Lucida Sans Unicode"/>
                <w:sz w:val="18"/>
                <w:szCs w:val="18"/>
              </w:rPr>
            </w:pPr>
            <w:r w:rsidRPr="00FF454A">
              <w:rPr>
                <w:rFonts w:ascii="Lucida Sans Unicode" w:hAnsi="Lucida Sans Unicode" w:cs="Lucida Sans Unicode"/>
                <w:sz w:val="18"/>
                <w:szCs w:val="18"/>
              </w:rPr>
              <w:t>Worden onderlinge relaties tussen verschillende opgaven en somtypen zichtbaar en inzichtelijk gemaakt?</w:t>
            </w:r>
          </w:p>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r w:rsidRPr="00FF454A">
              <w:rPr>
                <w:spacing w:val="-3"/>
                <w:lang w:val="nl-NL"/>
              </w:rPr>
              <w:t>Worden de leerlingen uitgenodigd kennis uit andere leerlijnen of vakgebieden in te zetten?</w:t>
            </w:r>
          </w:p>
        </w:tc>
        <w:tc>
          <w:tcPr>
            <w:tcW w:w="4600" w:type="dxa"/>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p>
        </w:tc>
        <w:tc>
          <w:tcPr>
            <w:tcW w:w="1134" w:type="dxa"/>
          </w:tcPr>
          <w:p w:rsidR="00FF454A" w:rsidRPr="00FF454A" w:rsidRDefault="00FF454A" w:rsidP="00FF454A">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spacing w:val="-3"/>
                <w:lang w:val="nl-NL"/>
              </w:rPr>
            </w:pPr>
          </w:p>
        </w:tc>
      </w:tr>
    </w:tbl>
    <w:p w:rsidR="00FF454A" w:rsidRPr="00FF454A" w:rsidRDefault="00FF454A" w:rsidP="00FF454A">
      <w:pPr>
        <w:rPr>
          <w:rFonts w:asciiTheme="minorHAnsi" w:hAnsiTheme="minorHAnsi" w:cstheme="minorHAnsi"/>
          <w:lang w:val="nl-NL"/>
        </w:rPr>
      </w:pPr>
    </w:p>
    <w:sectPr w:rsidR="00FF454A" w:rsidRPr="00FF454A" w:rsidSect="00FF454A">
      <w:pgSz w:w="11907" w:h="16839" w:code="9"/>
      <w:pgMar w:top="1985" w:right="1247"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75" w:rsidRDefault="006E3975" w:rsidP="005554BD">
      <w:r>
        <w:separator/>
      </w:r>
    </w:p>
  </w:endnote>
  <w:endnote w:type="continuationSeparator" w:id="0">
    <w:p w:rsidR="006E3975" w:rsidRDefault="006E3975" w:rsidP="0055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75" w:rsidRDefault="006E3975">
    <w:pPr>
      <w:pStyle w:val="Voettekst"/>
    </w:pPr>
    <w:r w:rsidRPr="00643F6B">
      <w:rPr>
        <w:noProof/>
        <w:sz w:val="44"/>
        <w:szCs w:val="44"/>
        <w:lang w:val="nl-NL" w:eastAsia="nl-NL"/>
      </w:rPr>
      <mc:AlternateContent>
        <mc:Choice Requires="wps">
          <w:drawing>
            <wp:anchor distT="0" distB="0" distL="114300" distR="114300" simplePos="0" relativeHeight="251675648" behindDoc="0" locked="0" layoutInCell="1" allowOverlap="1" wp14:anchorId="6D1F3F08" wp14:editId="62C213DC">
              <wp:simplePos x="0" y="0"/>
              <wp:positionH relativeFrom="column">
                <wp:posOffset>5702935</wp:posOffset>
              </wp:positionH>
              <wp:positionV relativeFrom="paragraph">
                <wp:posOffset>-27305</wp:posOffset>
              </wp:positionV>
              <wp:extent cx="1209675" cy="361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61950"/>
                      </a:xfrm>
                      <a:prstGeom prst="rect">
                        <a:avLst/>
                      </a:prstGeom>
                      <a:solidFill>
                        <a:srgbClr val="FFFFFF"/>
                      </a:solidFill>
                      <a:ln w="9525">
                        <a:noFill/>
                        <a:miter lim="800000"/>
                        <a:headEnd/>
                        <a:tailEnd/>
                      </a:ln>
                    </wps:spPr>
                    <wps:txbx>
                      <w:txbxContent>
                        <w:p w:rsidR="006E3975" w:rsidRPr="00AE5B5E" w:rsidRDefault="006E3975" w:rsidP="00643F6B">
                          <w:pPr>
                            <w:rPr>
                              <w:color w:val="00853A"/>
                              <w:sz w:val="32"/>
                              <w:szCs w:val="32"/>
                            </w:rPr>
                          </w:pPr>
                          <w:r w:rsidRPr="00AE5B5E">
                            <w:rPr>
                              <w:color w:val="00853A"/>
                              <w:sz w:val="32"/>
                              <w:szCs w:val="32"/>
                            </w:rPr>
                            <w:t>saxion.nl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F3F08" id="_x0000_t202" coordsize="21600,21600" o:spt="202" path="m,l,21600r21600,l21600,xe">
              <v:stroke joinstyle="miter"/>
              <v:path gradientshapeok="t" o:connecttype="rect"/>
            </v:shapetype>
            <v:shape id="Text Box 2" o:spid="_x0000_s1026" type="#_x0000_t202" style="position:absolute;margin-left:449.05pt;margin-top:-2.15pt;width:95.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" stroked="f">
              <v:textbox>
                <w:txbxContent>
                  <w:p w:rsidR="006E3975" w:rsidRPr="00AE5B5E" w:rsidRDefault="006E3975" w:rsidP="00643F6B">
                    <w:pPr>
                      <w:rPr>
                        <w:color w:val="00853A"/>
                        <w:sz w:val="32"/>
                        <w:szCs w:val="32"/>
                      </w:rPr>
                    </w:pPr>
                    <w:r w:rsidRPr="00AE5B5E">
                      <w:rPr>
                        <w:color w:val="00853A"/>
                        <w:sz w:val="32"/>
                        <w:szCs w:val="32"/>
                      </w:rPr>
                      <w:t>saxion.nl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75" w:rsidRDefault="006E3975" w:rsidP="005554BD">
      <w:r>
        <w:separator/>
      </w:r>
    </w:p>
  </w:footnote>
  <w:footnote w:type="continuationSeparator" w:id="0">
    <w:p w:rsidR="006E3975" w:rsidRDefault="006E3975" w:rsidP="0055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75" w:rsidRDefault="006E3975" w:rsidP="000E4331">
    <w:pPr>
      <w:pStyle w:val="Koptekst"/>
      <w:rPr>
        <w:lang w:val="nl-NL"/>
      </w:rPr>
    </w:pPr>
    <w:r>
      <w:rPr>
        <w:noProof/>
        <w:lang w:val="nl-NL" w:eastAsia="nl-NL"/>
      </w:rPr>
      <w:drawing>
        <wp:anchor distT="0" distB="0" distL="114300" distR="114300" simplePos="0" relativeHeight="251666432" behindDoc="0" locked="0" layoutInCell="1" allowOverlap="1" wp14:anchorId="06D1003F" wp14:editId="1B032C15">
          <wp:simplePos x="0" y="0"/>
          <wp:positionH relativeFrom="page">
            <wp:posOffset>0</wp:posOffset>
          </wp:positionH>
          <wp:positionV relativeFrom="page">
            <wp:posOffset>9949815</wp:posOffset>
          </wp:positionV>
          <wp:extent cx="7560000" cy="740348"/>
          <wp:effectExtent l="0" t="0" r="3175" b="3175"/>
          <wp:wrapNone/>
          <wp:docPr id="104" name="Picture 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0348"/>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57216" behindDoc="0" locked="0" layoutInCell="1" allowOverlap="1" wp14:anchorId="63BEE822" wp14:editId="2DDC5DA2">
          <wp:simplePos x="0" y="0"/>
          <wp:positionH relativeFrom="page">
            <wp:posOffset>467995</wp:posOffset>
          </wp:positionH>
          <wp:positionV relativeFrom="page">
            <wp:posOffset>359410</wp:posOffset>
          </wp:positionV>
          <wp:extent cx="1920000" cy="720000"/>
          <wp:effectExtent l="0" t="0" r="4445" b="4445"/>
          <wp:wrapNone/>
          <wp:docPr id="105"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0000" cy="720000"/>
                  </a:xfrm>
                  <a:prstGeom prst="rect">
                    <a:avLst/>
                  </a:prstGeom>
                </pic:spPr>
              </pic:pic>
            </a:graphicData>
          </a:graphic>
          <wp14:sizeRelH relativeFrom="margin">
            <wp14:pctWidth>0</wp14:pctWidth>
          </wp14:sizeRelH>
          <wp14:sizeRelV relativeFrom="margin">
            <wp14:pctHeight>0</wp14:pctHeight>
          </wp14:sizeRelV>
        </wp:anchor>
      </w:drawing>
    </w:r>
  </w:p>
  <w:p w:rsidR="006E3975" w:rsidRPr="00F67E9B" w:rsidRDefault="006E3975" w:rsidP="00FF454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75" w:rsidRPr="00F365ED" w:rsidRDefault="006E3975" w:rsidP="00F365ED">
    <w:pPr>
      <w:pStyle w:val="Koptekst"/>
      <w:tabs>
        <w:tab w:val="left" w:pos="3686"/>
      </w:tabs>
      <w:rPr>
        <w:rFonts w:asciiTheme="minorHAnsi" w:hAnsiTheme="minorHAnsi" w:cstheme="minorHAnsi"/>
        <w:b/>
        <w:sz w:val="28"/>
        <w:szCs w:val="28"/>
        <w:lang w:val="nl-NL"/>
      </w:rPr>
    </w:pPr>
    <w:r>
      <w:rPr>
        <w:noProof/>
        <w:lang w:val="nl-NL" w:eastAsia="nl-NL"/>
      </w:rPr>
      <w:drawing>
        <wp:anchor distT="0" distB="0" distL="114300" distR="114300" simplePos="0" relativeHeight="251648000" behindDoc="0" locked="0" layoutInCell="1" allowOverlap="1" wp14:anchorId="7A00DE4C" wp14:editId="0E5D10A2">
          <wp:simplePos x="0" y="0"/>
          <wp:positionH relativeFrom="page">
            <wp:posOffset>420370</wp:posOffset>
          </wp:positionH>
          <wp:positionV relativeFrom="page">
            <wp:posOffset>361315</wp:posOffset>
          </wp:positionV>
          <wp:extent cx="1919605" cy="719455"/>
          <wp:effectExtent l="0" t="0" r="4445" b="4445"/>
          <wp:wrapNone/>
          <wp:docPr id="106" name="Picture 1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960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enst" w:val="Academie Pedagogiek &amp; Onderwijs"/>
    <w:docVar w:name="InitiaalBehandeldDoor" w:val="Thécla van Leusden"/>
    <w:docVar w:name="InitiaalOndertekenaar" w:val="afzender?"/>
    <w:docVar w:name="lblOnderwerp" w:val="Onderwerp"/>
    <w:docVar w:name="lblReferentie" w:val="Referentie"/>
  </w:docVars>
  <w:rsids>
    <w:rsidRoot w:val="00DC07B8"/>
    <w:rsid w:val="000042EA"/>
    <w:rsid w:val="00054E37"/>
    <w:rsid w:val="000765E6"/>
    <w:rsid w:val="000859A0"/>
    <w:rsid w:val="00093EA6"/>
    <w:rsid w:val="000E4331"/>
    <w:rsid w:val="00102615"/>
    <w:rsid w:val="00107B54"/>
    <w:rsid w:val="001248BE"/>
    <w:rsid w:val="001307B1"/>
    <w:rsid w:val="00131212"/>
    <w:rsid w:val="001549CE"/>
    <w:rsid w:val="001728EA"/>
    <w:rsid w:val="001803B2"/>
    <w:rsid w:val="001850AE"/>
    <w:rsid w:val="00191787"/>
    <w:rsid w:val="001C2FC3"/>
    <w:rsid w:val="001D4E95"/>
    <w:rsid w:val="001D771C"/>
    <w:rsid w:val="00210644"/>
    <w:rsid w:val="00241ACC"/>
    <w:rsid w:val="00247B0E"/>
    <w:rsid w:val="002553C8"/>
    <w:rsid w:val="002C0A99"/>
    <w:rsid w:val="00346185"/>
    <w:rsid w:val="003515DB"/>
    <w:rsid w:val="0037618A"/>
    <w:rsid w:val="003C1DAD"/>
    <w:rsid w:val="00413743"/>
    <w:rsid w:val="004519DF"/>
    <w:rsid w:val="00455F4C"/>
    <w:rsid w:val="00471C84"/>
    <w:rsid w:val="00477581"/>
    <w:rsid w:val="004A1337"/>
    <w:rsid w:val="004C7E2D"/>
    <w:rsid w:val="004F7D3A"/>
    <w:rsid w:val="00526B24"/>
    <w:rsid w:val="00526DF6"/>
    <w:rsid w:val="00527035"/>
    <w:rsid w:val="0054309A"/>
    <w:rsid w:val="0055478D"/>
    <w:rsid w:val="005554BD"/>
    <w:rsid w:val="0056521D"/>
    <w:rsid w:val="0056780A"/>
    <w:rsid w:val="00594E07"/>
    <w:rsid w:val="005B3EE6"/>
    <w:rsid w:val="005F4716"/>
    <w:rsid w:val="00613DE1"/>
    <w:rsid w:val="00624CFD"/>
    <w:rsid w:val="00630C80"/>
    <w:rsid w:val="00631256"/>
    <w:rsid w:val="00643F6B"/>
    <w:rsid w:val="00657BDC"/>
    <w:rsid w:val="00677A10"/>
    <w:rsid w:val="0068714A"/>
    <w:rsid w:val="006A7BF0"/>
    <w:rsid w:val="006E3975"/>
    <w:rsid w:val="00701D29"/>
    <w:rsid w:val="00703A48"/>
    <w:rsid w:val="007327D1"/>
    <w:rsid w:val="00750971"/>
    <w:rsid w:val="00763443"/>
    <w:rsid w:val="007724F9"/>
    <w:rsid w:val="007832BD"/>
    <w:rsid w:val="00794DD1"/>
    <w:rsid w:val="007A010B"/>
    <w:rsid w:val="007C157E"/>
    <w:rsid w:val="007C29C4"/>
    <w:rsid w:val="007C5111"/>
    <w:rsid w:val="007D2B5D"/>
    <w:rsid w:val="007E6F66"/>
    <w:rsid w:val="007F4209"/>
    <w:rsid w:val="008A6BFC"/>
    <w:rsid w:val="008F28F2"/>
    <w:rsid w:val="00925A49"/>
    <w:rsid w:val="009356B2"/>
    <w:rsid w:val="00941E09"/>
    <w:rsid w:val="009479F1"/>
    <w:rsid w:val="00972087"/>
    <w:rsid w:val="009D2731"/>
    <w:rsid w:val="009E4499"/>
    <w:rsid w:val="00A03AAE"/>
    <w:rsid w:val="00A1127B"/>
    <w:rsid w:val="00A1500C"/>
    <w:rsid w:val="00A3763E"/>
    <w:rsid w:val="00A47065"/>
    <w:rsid w:val="00A51BCA"/>
    <w:rsid w:val="00A56343"/>
    <w:rsid w:val="00A90320"/>
    <w:rsid w:val="00AD6D17"/>
    <w:rsid w:val="00AE5B5E"/>
    <w:rsid w:val="00AE6D04"/>
    <w:rsid w:val="00AF2394"/>
    <w:rsid w:val="00AF3375"/>
    <w:rsid w:val="00B0149F"/>
    <w:rsid w:val="00B136A7"/>
    <w:rsid w:val="00B171A3"/>
    <w:rsid w:val="00B24E93"/>
    <w:rsid w:val="00BA3765"/>
    <w:rsid w:val="00BB58EB"/>
    <w:rsid w:val="00BC338C"/>
    <w:rsid w:val="00BF6C75"/>
    <w:rsid w:val="00C0590F"/>
    <w:rsid w:val="00C17085"/>
    <w:rsid w:val="00C2106E"/>
    <w:rsid w:val="00C2254F"/>
    <w:rsid w:val="00C76A8F"/>
    <w:rsid w:val="00C83F5B"/>
    <w:rsid w:val="00C8463F"/>
    <w:rsid w:val="00C85D80"/>
    <w:rsid w:val="00CE21A1"/>
    <w:rsid w:val="00D11FF6"/>
    <w:rsid w:val="00D23CC1"/>
    <w:rsid w:val="00D27058"/>
    <w:rsid w:val="00D31523"/>
    <w:rsid w:val="00D4280A"/>
    <w:rsid w:val="00D52687"/>
    <w:rsid w:val="00D94CDF"/>
    <w:rsid w:val="00DB6EE1"/>
    <w:rsid w:val="00DC07B8"/>
    <w:rsid w:val="00DE1287"/>
    <w:rsid w:val="00E06B18"/>
    <w:rsid w:val="00E41BD7"/>
    <w:rsid w:val="00E42ED1"/>
    <w:rsid w:val="00E438DF"/>
    <w:rsid w:val="00E5232B"/>
    <w:rsid w:val="00E87FDE"/>
    <w:rsid w:val="00EC3595"/>
    <w:rsid w:val="00ED4DA7"/>
    <w:rsid w:val="00EF583A"/>
    <w:rsid w:val="00F35FD0"/>
    <w:rsid w:val="00F365ED"/>
    <w:rsid w:val="00F4457D"/>
    <w:rsid w:val="00F51361"/>
    <w:rsid w:val="00F57255"/>
    <w:rsid w:val="00F6051E"/>
    <w:rsid w:val="00F67B59"/>
    <w:rsid w:val="00F67E9B"/>
    <w:rsid w:val="00F818C2"/>
    <w:rsid w:val="00FD1A1F"/>
    <w:rsid w:val="00FF4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C4DF32"/>
  <w15:docId w15:val="{7F2258AB-5212-46A5-B0E1-D530BF38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Lucida Sans Unicode"/>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463F"/>
    <w:pPr>
      <w:spacing w:line="250" w:lineRule="atLeast"/>
    </w:pPr>
  </w:style>
  <w:style w:type="paragraph" w:styleId="Kop1">
    <w:name w:val="heading 1"/>
    <w:basedOn w:val="Standaard"/>
    <w:next w:val="Standaard"/>
    <w:link w:val="Kop1Char"/>
    <w:uiPriority w:val="9"/>
    <w:qFormat/>
    <w:rsid w:val="00DC07B8"/>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Kop2">
    <w:name w:val="heading 2"/>
    <w:basedOn w:val="Standaard"/>
    <w:next w:val="Standaard"/>
    <w:link w:val="Kop2Char"/>
    <w:uiPriority w:val="9"/>
    <w:unhideWhenUsed/>
    <w:qFormat/>
    <w:rsid w:val="00DC07B8"/>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Kop3">
    <w:name w:val="heading 3"/>
    <w:basedOn w:val="Standaard"/>
    <w:next w:val="Standaard"/>
    <w:link w:val="Kop3Char"/>
    <w:uiPriority w:val="9"/>
    <w:unhideWhenUsed/>
    <w:qFormat/>
    <w:rsid w:val="00DC07B8"/>
    <w:pPr>
      <w:keepNext/>
      <w:keepLines/>
      <w:spacing w:before="200"/>
      <w:outlineLvl w:val="2"/>
    </w:pPr>
    <w:rPr>
      <w:rFonts w:asciiTheme="majorHAnsi" w:eastAsiaTheme="majorEastAsia" w:hAnsiTheme="majorHAnsi" w:cstheme="majorBidi"/>
      <w:b/>
      <w:bCs/>
      <w:color w:val="000000" w:themeColor="accent1"/>
    </w:rPr>
  </w:style>
  <w:style w:type="paragraph" w:styleId="Kop4">
    <w:name w:val="heading 4"/>
    <w:basedOn w:val="Standaard"/>
    <w:next w:val="Standaard"/>
    <w:link w:val="Kop4Char"/>
    <w:uiPriority w:val="9"/>
    <w:unhideWhenUsed/>
    <w:qFormat/>
    <w:rsid w:val="00DC07B8"/>
    <w:pPr>
      <w:keepNext/>
      <w:keepLines/>
      <w:spacing w:before="200"/>
      <w:outlineLvl w:val="3"/>
    </w:pPr>
    <w:rPr>
      <w:rFonts w:asciiTheme="majorHAnsi" w:eastAsiaTheme="majorEastAsia" w:hAnsiTheme="majorHAnsi" w:cstheme="majorBidi"/>
      <w:b/>
      <w:bCs/>
      <w:i/>
      <w:iCs/>
      <w:color w:val="000000" w:themeColor="accent1"/>
    </w:rPr>
  </w:style>
  <w:style w:type="paragraph" w:styleId="Kop5">
    <w:name w:val="heading 5"/>
    <w:basedOn w:val="Standaard"/>
    <w:next w:val="Standaard"/>
    <w:link w:val="Kop5Char"/>
    <w:uiPriority w:val="9"/>
    <w:unhideWhenUsed/>
    <w:qFormat/>
    <w:rsid w:val="00DC07B8"/>
    <w:pPr>
      <w:keepNext/>
      <w:keepLines/>
      <w:spacing w:before="200"/>
      <w:outlineLvl w:val="4"/>
    </w:pPr>
    <w:rPr>
      <w:rFonts w:asciiTheme="majorHAnsi" w:eastAsiaTheme="majorEastAsia" w:hAnsiTheme="majorHAnsi" w:cstheme="majorBidi"/>
      <w:color w:val="000000" w:themeColor="accent1" w:themeShade="7F"/>
    </w:rPr>
  </w:style>
  <w:style w:type="paragraph" w:styleId="Kop6">
    <w:name w:val="heading 6"/>
    <w:basedOn w:val="Standaard"/>
    <w:next w:val="Standaard"/>
    <w:link w:val="Kop6Char"/>
    <w:uiPriority w:val="9"/>
    <w:unhideWhenUsed/>
    <w:qFormat/>
    <w:rsid w:val="00DC07B8"/>
    <w:pPr>
      <w:keepNext/>
      <w:keepLines/>
      <w:spacing w:before="200"/>
      <w:outlineLvl w:val="5"/>
    </w:pPr>
    <w:rPr>
      <w:rFonts w:asciiTheme="majorHAnsi" w:eastAsiaTheme="majorEastAsia" w:hAnsiTheme="majorHAnsi" w:cstheme="majorBidi"/>
      <w:i/>
      <w:iCs/>
      <w:color w:val="00000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07B8"/>
    <w:rPr>
      <w:rFonts w:asciiTheme="majorHAnsi" w:eastAsiaTheme="majorEastAsia" w:hAnsiTheme="majorHAnsi" w:cstheme="majorBidi"/>
      <w:b/>
      <w:bCs/>
      <w:color w:val="000000" w:themeColor="accent1" w:themeShade="BF"/>
      <w:sz w:val="28"/>
      <w:szCs w:val="28"/>
    </w:rPr>
  </w:style>
  <w:style w:type="character" w:customStyle="1" w:styleId="Kop2Char">
    <w:name w:val="Kop 2 Char"/>
    <w:basedOn w:val="Standaardalinea-lettertype"/>
    <w:link w:val="Kop2"/>
    <w:uiPriority w:val="9"/>
    <w:rsid w:val="00DC07B8"/>
    <w:rPr>
      <w:rFonts w:asciiTheme="majorHAnsi" w:eastAsiaTheme="majorEastAsia" w:hAnsiTheme="majorHAnsi" w:cstheme="majorBidi"/>
      <w:b/>
      <w:bCs/>
      <w:color w:val="000000" w:themeColor="accent1"/>
      <w:sz w:val="26"/>
      <w:szCs w:val="26"/>
    </w:rPr>
  </w:style>
  <w:style w:type="character" w:customStyle="1" w:styleId="Kop3Char">
    <w:name w:val="Kop 3 Char"/>
    <w:basedOn w:val="Standaardalinea-lettertype"/>
    <w:link w:val="Kop3"/>
    <w:uiPriority w:val="9"/>
    <w:rsid w:val="00DC07B8"/>
    <w:rPr>
      <w:rFonts w:asciiTheme="majorHAnsi" w:eastAsiaTheme="majorEastAsia" w:hAnsiTheme="majorHAnsi" w:cstheme="majorBidi"/>
      <w:b/>
      <w:bCs/>
      <w:color w:val="000000" w:themeColor="accent1"/>
    </w:rPr>
  </w:style>
  <w:style w:type="character" w:customStyle="1" w:styleId="Kop4Char">
    <w:name w:val="Kop 4 Char"/>
    <w:basedOn w:val="Standaardalinea-lettertype"/>
    <w:link w:val="Kop4"/>
    <w:uiPriority w:val="9"/>
    <w:rsid w:val="00DC07B8"/>
    <w:rPr>
      <w:rFonts w:asciiTheme="majorHAnsi" w:eastAsiaTheme="majorEastAsia" w:hAnsiTheme="majorHAnsi" w:cstheme="majorBidi"/>
      <w:b/>
      <w:bCs/>
      <w:i/>
      <w:iCs/>
      <w:color w:val="000000" w:themeColor="accent1"/>
    </w:rPr>
  </w:style>
  <w:style w:type="character" w:customStyle="1" w:styleId="Kop5Char">
    <w:name w:val="Kop 5 Char"/>
    <w:basedOn w:val="Standaardalinea-lettertype"/>
    <w:link w:val="Kop5"/>
    <w:uiPriority w:val="9"/>
    <w:rsid w:val="00DC07B8"/>
    <w:rPr>
      <w:rFonts w:asciiTheme="majorHAnsi" w:eastAsiaTheme="majorEastAsia" w:hAnsiTheme="majorHAnsi" w:cstheme="majorBidi"/>
      <w:color w:val="000000" w:themeColor="accent1" w:themeShade="7F"/>
    </w:rPr>
  </w:style>
  <w:style w:type="character" w:customStyle="1" w:styleId="Kop6Char">
    <w:name w:val="Kop 6 Char"/>
    <w:basedOn w:val="Standaardalinea-lettertype"/>
    <w:link w:val="Kop6"/>
    <w:uiPriority w:val="9"/>
    <w:rsid w:val="00DC07B8"/>
    <w:rPr>
      <w:rFonts w:asciiTheme="majorHAnsi" w:eastAsiaTheme="majorEastAsia" w:hAnsiTheme="majorHAnsi" w:cstheme="majorBidi"/>
      <w:i/>
      <w:iCs/>
      <w:color w:val="000000" w:themeColor="accent1" w:themeShade="7F"/>
    </w:rPr>
  </w:style>
  <w:style w:type="character" w:styleId="Hyperlink">
    <w:name w:val="Hyperlink"/>
    <w:basedOn w:val="Standaardalinea-lettertype"/>
    <w:uiPriority w:val="99"/>
    <w:unhideWhenUsed/>
    <w:rsid w:val="00DC07B8"/>
    <w:rPr>
      <w:color w:val="00853A" w:themeColor="hyperlink"/>
      <w:u w:val="single"/>
    </w:rPr>
  </w:style>
  <w:style w:type="paragraph" w:styleId="Titel">
    <w:name w:val="Title"/>
    <w:basedOn w:val="Standaard"/>
    <w:next w:val="Standaard"/>
    <w:link w:val="TitelChar"/>
    <w:uiPriority w:val="10"/>
    <w:qFormat/>
    <w:rsid w:val="00DC07B8"/>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DC07B8"/>
    <w:rPr>
      <w:rFonts w:asciiTheme="majorHAnsi" w:eastAsiaTheme="majorEastAsia" w:hAnsiTheme="majorHAnsi" w:cstheme="majorBidi"/>
      <w:color w:val="000000" w:themeColor="text2" w:themeShade="BF"/>
      <w:spacing w:val="5"/>
      <w:kern w:val="28"/>
      <w:sz w:val="52"/>
      <w:szCs w:val="52"/>
    </w:rPr>
  </w:style>
  <w:style w:type="paragraph" w:styleId="Ondertitel">
    <w:name w:val="Subtitle"/>
    <w:basedOn w:val="Standaard"/>
    <w:next w:val="Standaard"/>
    <w:link w:val="OndertitelChar"/>
    <w:uiPriority w:val="11"/>
    <w:qFormat/>
    <w:rsid w:val="00DC07B8"/>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OndertitelChar">
    <w:name w:val="Ondertitel Char"/>
    <w:basedOn w:val="Standaardalinea-lettertype"/>
    <w:link w:val="Ondertitel"/>
    <w:uiPriority w:val="11"/>
    <w:rsid w:val="00DC07B8"/>
    <w:rPr>
      <w:rFonts w:asciiTheme="majorHAnsi" w:eastAsiaTheme="majorEastAsia" w:hAnsiTheme="majorHAnsi" w:cstheme="majorBidi"/>
      <w:i/>
      <w:iCs/>
      <w:color w:val="000000" w:themeColor="accent1"/>
      <w:spacing w:val="15"/>
      <w:sz w:val="24"/>
      <w:szCs w:val="24"/>
    </w:rPr>
  </w:style>
  <w:style w:type="character" w:styleId="Subtielebenadrukking">
    <w:name w:val="Subtle Emphasis"/>
    <w:basedOn w:val="Standaardalinea-lettertype"/>
    <w:uiPriority w:val="19"/>
    <w:qFormat/>
    <w:rsid w:val="00DC07B8"/>
    <w:rPr>
      <w:i/>
      <w:iCs/>
      <w:color w:val="808080" w:themeColor="text1" w:themeTint="7F"/>
    </w:rPr>
  </w:style>
  <w:style w:type="character" w:styleId="Nadruk">
    <w:name w:val="Emphasis"/>
    <w:basedOn w:val="Standaardalinea-lettertype"/>
    <w:uiPriority w:val="20"/>
    <w:qFormat/>
    <w:rsid w:val="00DC07B8"/>
    <w:rPr>
      <w:i/>
      <w:iCs/>
    </w:rPr>
  </w:style>
  <w:style w:type="character" w:styleId="Intensievebenadrukking">
    <w:name w:val="Intense Emphasis"/>
    <w:basedOn w:val="Standaardalinea-lettertype"/>
    <w:uiPriority w:val="21"/>
    <w:qFormat/>
    <w:rsid w:val="00DC07B8"/>
    <w:rPr>
      <w:b/>
      <w:bCs/>
      <w:i/>
      <w:iCs/>
      <w:color w:val="000000" w:themeColor="accent1"/>
    </w:rPr>
  </w:style>
  <w:style w:type="character" w:styleId="Zwaar">
    <w:name w:val="Strong"/>
    <w:basedOn w:val="Standaardalinea-lettertype"/>
    <w:uiPriority w:val="22"/>
    <w:qFormat/>
    <w:rsid w:val="00DC07B8"/>
    <w:rPr>
      <w:b/>
      <w:bCs/>
    </w:rPr>
  </w:style>
  <w:style w:type="paragraph" w:styleId="Citaat">
    <w:name w:val="Quote"/>
    <w:basedOn w:val="Standaard"/>
    <w:next w:val="Standaard"/>
    <w:link w:val="CitaatChar"/>
    <w:uiPriority w:val="29"/>
    <w:qFormat/>
    <w:rsid w:val="00763443"/>
    <w:rPr>
      <w:b/>
      <w:i/>
      <w:iCs/>
      <w:color w:val="000000" w:themeColor="text1"/>
    </w:rPr>
  </w:style>
  <w:style w:type="character" w:customStyle="1" w:styleId="CitaatChar">
    <w:name w:val="Citaat Char"/>
    <w:basedOn w:val="Standaardalinea-lettertype"/>
    <w:link w:val="Citaat"/>
    <w:uiPriority w:val="29"/>
    <w:rsid w:val="00763443"/>
    <w:rPr>
      <w:b/>
      <w:i/>
      <w:iCs/>
      <w:color w:val="000000" w:themeColor="text1"/>
    </w:rPr>
  </w:style>
  <w:style w:type="paragraph" w:styleId="Duidelijkcitaat">
    <w:name w:val="Intense Quote"/>
    <w:basedOn w:val="Standaard"/>
    <w:next w:val="Standaard"/>
    <w:link w:val="DuidelijkcitaatChar"/>
    <w:uiPriority w:val="30"/>
    <w:qFormat/>
    <w:rsid w:val="00DC07B8"/>
    <w:pPr>
      <w:pBdr>
        <w:bottom w:val="single" w:sz="4" w:space="4" w:color="000000" w:themeColor="accent1"/>
      </w:pBdr>
      <w:spacing w:before="200" w:after="280"/>
      <w:ind w:left="936" w:right="936"/>
    </w:pPr>
    <w:rPr>
      <w:b/>
      <w:bCs/>
      <w:i/>
      <w:iCs/>
      <w:color w:val="000000" w:themeColor="accent1"/>
    </w:rPr>
  </w:style>
  <w:style w:type="character" w:customStyle="1" w:styleId="DuidelijkcitaatChar">
    <w:name w:val="Duidelijk citaat Char"/>
    <w:basedOn w:val="Standaardalinea-lettertype"/>
    <w:link w:val="Duidelijkcitaat"/>
    <w:uiPriority w:val="30"/>
    <w:rsid w:val="00DC07B8"/>
    <w:rPr>
      <w:b/>
      <w:bCs/>
      <w:i/>
      <w:iCs/>
      <w:color w:val="000000" w:themeColor="accent1"/>
    </w:rPr>
  </w:style>
  <w:style w:type="character" w:styleId="Subtieleverwijzing">
    <w:name w:val="Subtle Reference"/>
    <w:basedOn w:val="Standaardalinea-lettertype"/>
    <w:uiPriority w:val="31"/>
    <w:qFormat/>
    <w:rsid w:val="00DC07B8"/>
    <w:rPr>
      <w:smallCaps/>
      <w:color w:val="000000" w:themeColor="accent2"/>
      <w:u w:val="single"/>
    </w:rPr>
  </w:style>
  <w:style w:type="character" w:styleId="Intensieveverwijzing">
    <w:name w:val="Intense Reference"/>
    <w:basedOn w:val="Standaardalinea-lettertype"/>
    <w:uiPriority w:val="32"/>
    <w:qFormat/>
    <w:rsid w:val="00DC07B8"/>
    <w:rPr>
      <w:b/>
      <w:bCs/>
      <w:smallCaps/>
      <w:color w:val="000000" w:themeColor="accent2"/>
      <w:spacing w:val="5"/>
      <w:u w:val="single"/>
    </w:rPr>
  </w:style>
  <w:style w:type="character" w:styleId="Titelvanboek">
    <w:name w:val="Book Title"/>
    <w:basedOn w:val="Standaardalinea-lettertype"/>
    <w:uiPriority w:val="33"/>
    <w:qFormat/>
    <w:rsid w:val="00DC07B8"/>
    <w:rPr>
      <w:b/>
      <w:bCs/>
      <w:smallCaps/>
      <w:spacing w:val="5"/>
    </w:rPr>
  </w:style>
  <w:style w:type="paragraph" w:styleId="Lijstalinea">
    <w:name w:val="List Paragraph"/>
    <w:basedOn w:val="Standaard"/>
    <w:uiPriority w:val="34"/>
    <w:qFormat/>
    <w:rsid w:val="00C85D80"/>
    <w:pPr>
      <w:ind w:left="720"/>
      <w:contextualSpacing/>
    </w:pPr>
  </w:style>
  <w:style w:type="character" w:styleId="GevolgdeHyperlink">
    <w:name w:val="FollowedHyperlink"/>
    <w:basedOn w:val="Standaardalinea-lettertype"/>
    <w:uiPriority w:val="99"/>
    <w:semiHidden/>
    <w:unhideWhenUsed/>
    <w:rsid w:val="00763443"/>
    <w:rPr>
      <w:color w:val="00853A" w:themeColor="followedHyperlink"/>
      <w:u w:val="single"/>
    </w:rPr>
  </w:style>
  <w:style w:type="table" w:styleId="Tabelraster">
    <w:name w:val="Table Grid"/>
    <w:basedOn w:val="Standaardtabel"/>
    <w:uiPriority w:val="59"/>
    <w:rsid w:val="0055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554BD"/>
    <w:pPr>
      <w:tabs>
        <w:tab w:val="center" w:pos="4536"/>
        <w:tab w:val="right" w:pos="9072"/>
      </w:tabs>
    </w:pPr>
  </w:style>
  <w:style w:type="character" w:customStyle="1" w:styleId="KoptekstChar">
    <w:name w:val="Koptekst Char"/>
    <w:basedOn w:val="Standaardalinea-lettertype"/>
    <w:link w:val="Koptekst"/>
    <w:uiPriority w:val="99"/>
    <w:rsid w:val="005554BD"/>
  </w:style>
  <w:style w:type="paragraph" w:styleId="Voettekst">
    <w:name w:val="footer"/>
    <w:basedOn w:val="Standaard"/>
    <w:link w:val="VoettekstChar"/>
    <w:uiPriority w:val="99"/>
    <w:unhideWhenUsed/>
    <w:rsid w:val="004F7D3A"/>
    <w:pPr>
      <w:tabs>
        <w:tab w:val="center" w:pos="4536"/>
        <w:tab w:val="right" w:pos="9072"/>
      </w:tabs>
    </w:pPr>
  </w:style>
  <w:style w:type="character" w:customStyle="1" w:styleId="VoettekstChar">
    <w:name w:val="Voettekst Char"/>
    <w:basedOn w:val="Standaardalinea-lettertype"/>
    <w:link w:val="Voettekst"/>
    <w:uiPriority w:val="99"/>
    <w:rsid w:val="004F7D3A"/>
  </w:style>
  <w:style w:type="paragraph" w:customStyle="1" w:styleId="zAfzender">
    <w:name w:val="zAfzender"/>
    <w:basedOn w:val="Standaard"/>
    <w:rsid w:val="00657BDC"/>
    <w:pPr>
      <w:jc w:val="right"/>
    </w:pPr>
    <w:rPr>
      <w:sz w:val="14"/>
    </w:rPr>
  </w:style>
  <w:style w:type="character" w:styleId="Tekstvantijdelijkeaanduiding">
    <w:name w:val="Placeholder Text"/>
    <w:basedOn w:val="Standaardalinea-lettertype"/>
    <w:uiPriority w:val="99"/>
    <w:semiHidden/>
    <w:rsid w:val="001248BE"/>
    <w:rPr>
      <w:color w:val="808080"/>
    </w:rPr>
  </w:style>
  <w:style w:type="paragraph" w:styleId="Ballontekst">
    <w:name w:val="Balloon Text"/>
    <w:basedOn w:val="Standaard"/>
    <w:link w:val="BallontekstChar"/>
    <w:uiPriority w:val="99"/>
    <w:semiHidden/>
    <w:unhideWhenUsed/>
    <w:rsid w:val="001248BE"/>
    <w:rPr>
      <w:rFonts w:ascii="Tahoma" w:hAnsi="Tahoma" w:cs="Tahoma"/>
      <w:szCs w:val="16"/>
    </w:rPr>
  </w:style>
  <w:style w:type="character" w:customStyle="1" w:styleId="BallontekstChar">
    <w:name w:val="Ballontekst Char"/>
    <w:basedOn w:val="Standaardalinea-lettertype"/>
    <w:link w:val="Ballontekst"/>
    <w:uiPriority w:val="99"/>
    <w:semiHidden/>
    <w:rsid w:val="001248BE"/>
    <w:rPr>
      <w:rFonts w:ascii="Tahoma" w:hAnsi="Tahoma" w:cs="Tahoma"/>
      <w:sz w:val="16"/>
      <w:szCs w:val="16"/>
    </w:rPr>
  </w:style>
  <w:style w:type="paragraph" w:customStyle="1" w:styleId="zKop">
    <w:name w:val="zKop"/>
    <w:basedOn w:val="Standaard"/>
    <w:rsid w:val="00657BDC"/>
    <w:pPr>
      <w:spacing w:before="20"/>
      <w:jc w:val="right"/>
    </w:pPr>
    <w:rPr>
      <w:sz w:val="14"/>
      <w:szCs w:val="14"/>
    </w:rPr>
  </w:style>
  <w:style w:type="paragraph" w:customStyle="1" w:styleId="Piepklein">
    <w:name w:val="Piepklein"/>
    <w:basedOn w:val="Standaard"/>
    <w:rsid w:val="00F67E9B"/>
    <w:pPr>
      <w:spacing w:line="20" w:lineRule="exact"/>
    </w:pPr>
    <w:rPr>
      <w:lang w:val="nl-NL"/>
    </w:rPr>
  </w:style>
  <w:style w:type="paragraph" w:styleId="Voetnoottekst">
    <w:name w:val="footnote text"/>
    <w:basedOn w:val="Standaard"/>
    <w:link w:val="VoetnoottekstChar"/>
    <w:uiPriority w:val="99"/>
    <w:rsid w:val="004F7D3A"/>
    <w:pPr>
      <w:spacing w:line="240" w:lineRule="auto"/>
    </w:pPr>
    <w:rPr>
      <w:sz w:val="16"/>
      <w:szCs w:val="20"/>
    </w:rPr>
  </w:style>
  <w:style w:type="character" w:customStyle="1" w:styleId="VoetnoottekstChar">
    <w:name w:val="Voetnoottekst Char"/>
    <w:basedOn w:val="Standaardalinea-lettertype"/>
    <w:link w:val="Voetnoottekst"/>
    <w:uiPriority w:val="99"/>
    <w:rsid w:val="004F7D3A"/>
    <w:rPr>
      <w:sz w:val="16"/>
      <w:szCs w:val="20"/>
    </w:rPr>
  </w:style>
  <w:style w:type="paragraph" w:styleId="Plattetekst2">
    <w:name w:val="Body Text 2"/>
    <w:basedOn w:val="Standaard"/>
    <w:link w:val="Plattetekst2Char"/>
    <w:rsid w:val="00FF454A"/>
    <w:pPr>
      <w:spacing w:line="240" w:lineRule="auto"/>
    </w:pPr>
    <w:rPr>
      <w:rFonts w:ascii="Verdana" w:eastAsia="Times New Roman" w:hAnsi="Verdana" w:cs="Arial"/>
      <w:sz w:val="15"/>
      <w:szCs w:val="20"/>
      <w:lang w:val="nl-NL"/>
    </w:rPr>
  </w:style>
  <w:style w:type="character" w:customStyle="1" w:styleId="Plattetekst2Char">
    <w:name w:val="Platte tekst 2 Char"/>
    <w:basedOn w:val="Standaardalinea-lettertype"/>
    <w:link w:val="Plattetekst2"/>
    <w:rsid w:val="00FF454A"/>
    <w:rPr>
      <w:rFonts w:ascii="Verdana" w:eastAsia="Times New Roman" w:hAnsi="Verdana" w:cs="Arial"/>
      <w:sz w:val="15"/>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Saxion">
      <a:dk1>
        <a:srgbClr val="000000"/>
      </a:dk1>
      <a:lt1>
        <a:srgbClr val="FFFFFF"/>
      </a:lt1>
      <a:dk2>
        <a:srgbClr val="000000"/>
      </a:dk2>
      <a:lt2>
        <a:srgbClr val="808080"/>
      </a:lt2>
      <a:accent1>
        <a:srgbClr val="000000"/>
      </a:accent1>
      <a:accent2>
        <a:srgbClr val="000000"/>
      </a:accent2>
      <a:accent3>
        <a:srgbClr val="000000"/>
      </a:accent3>
      <a:accent4>
        <a:srgbClr val="000000"/>
      </a:accent4>
      <a:accent5>
        <a:srgbClr val="7F7F7F"/>
      </a:accent5>
      <a:accent6>
        <a:srgbClr val="7F7F7F"/>
      </a:accent6>
      <a:hlink>
        <a:srgbClr val="00853A"/>
      </a:hlink>
      <a:folHlink>
        <a:srgbClr val="00853A"/>
      </a:folHlink>
    </a:clrScheme>
    <a:fontScheme name="Saxion">
      <a:majorFont>
        <a:latin typeface="Lucida Sans Unicode"/>
        <a:ea typeface=""/>
        <a:cs typeface=""/>
      </a:majorFont>
      <a:minorFont>
        <a:latin typeface="Lucida Sans Unicode"/>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FDF6-224F-4268-A5AC-66BD5334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3845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Saxion</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Pieters</dc:creator>
  <cp:lastModifiedBy>Martin Pieters</cp:lastModifiedBy>
  <cp:revision>3</cp:revision>
  <cp:lastPrinted>2018-03-06T09:30:00Z</cp:lastPrinted>
  <dcterms:created xsi:type="dcterms:W3CDTF">2018-03-06T09:40:00Z</dcterms:created>
  <dcterms:modified xsi:type="dcterms:W3CDTF">2018-03-06T09:47:00Z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brief</vt:lpwstr>
  </property>
  <property fmtid="{D5CDD505-2E9C-101B-9397-08002B2CF9AE}" pid="3" name="docLanguage">
    <vt:lpwstr>NL</vt:lpwstr>
  </property>
  <property fmtid="{D5CDD505-2E9C-101B-9397-08002B2CF9AE}" pid="4" name="docVersie">
    <vt:filetime>2014-01-26T23:00:00Z</vt:filetime>
  </property>
</Properties>
</file>